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2" w:rightFromText="142" w:vertAnchor="text" w:tblpY="1"/>
        <w:tblOverlap w:val="never"/>
        <w:tblW w:w="0" w:type="auto"/>
        <w:tblBorders>
          <w:top w:val="none" w:sz="0" w:space="0" w:color="auto"/>
          <w:left w:val="none" w:sz="0" w:space="0" w:color="auto"/>
          <w:bottom w:val="dotted" w:sz="8" w:space="0" w:color="A27D46"/>
          <w:right w:val="none" w:sz="0" w:space="0" w:color="auto"/>
          <w:insideH w:val="none" w:sz="0" w:space="0" w:color="auto"/>
          <w:insideV w:val="none" w:sz="0" w:space="0" w:color="auto"/>
        </w:tblBorders>
        <w:tblLook w:val="04A0" w:firstRow="1" w:lastRow="0" w:firstColumn="1" w:lastColumn="0" w:noHBand="0" w:noVBand="1"/>
      </w:tblPr>
      <w:tblGrid>
        <w:gridCol w:w="7370"/>
      </w:tblGrid>
      <w:tr w:rsidR="002F52B6" w14:paraId="4C0BBDF9" w14:textId="77777777" w:rsidTr="001D7B31">
        <w:tc>
          <w:tcPr>
            <w:tcW w:w="7510" w:type="dxa"/>
          </w:tcPr>
          <w:p w14:paraId="726C9E8F" w14:textId="77777777" w:rsidR="00330D7A" w:rsidRPr="002A5624" w:rsidRDefault="00C86CE0" w:rsidP="00CA16A0">
            <w:pPr>
              <w:spacing w:line="276" w:lineRule="auto"/>
              <w:ind w:right="-1"/>
              <w:outlineLvl w:val="0"/>
              <w:rPr>
                <w:rFonts w:ascii="Times New Roman" w:hAnsi="Times New Roman"/>
                <w:color w:val="A27D46"/>
                <w:sz w:val="40"/>
              </w:rPr>
            </w:pPr>
            <w:r w:rsidRPr="00C86CE0">
              <w:rPr>
                <w:rFonts w:ascii="Times New Roman" w:hAnsi="Times New Roman"/>
                <w:color w:val="A27D46"/>
                <w:sz w:val="40"/>
              </w:rPr>
              <w:t xml:space="preserve">Die Staatlichen Schlösser und Gärten </w:t>
            </w:r>
            <w:r w:rsidR="001D0AA6">
              <w:rPr>
                <w:rFonts w:ascii="Times New Roman" w:hAnsi="Times New Roman"/>
                <w:color w:val="A27D46"/>
                <w:sz w:val="40"/>
              </w:rPr>
              <w:t>Baden-Württemberg</w:t>
            </w:r>
          </w:p>
        </w:tc>
      </w:tr>
    </w:tbl>
    <w:p w14:paraId="7983D431" w14:textId="77777777" w:rsidR="009839B7" w:rsidRPr="009839B7" w:rsidRDefault="009839B7" w:rsidP="00CA16A0">
      <w:pPr>
        <w:spacing w:line="276" w:lineRule="auto"/>
        <w:ind w:right="-1"/>
        <w:rPr>
          <w:rFonts w:ascii="Times New Roman" w:hAnsi="Times New Roman"/>
          <w:sz w:val="24"/>
        </w:rPr>
      </w:pPr>
    </w:p>
    <w:p w14:paraId="51705ABB" w14:textId="77777777" w:rsidR="009839B7" w:rsidRPr="009839B7" w:rsidRDefault="009839B7" w:rsidP="00CA16A0">
      <w:pPr>
        <w:spacing w:line="276" w:lineRule="auto"/>
        <w:ind w:right="-1"/>
        <w:rPr>
          <w:rFonts w:ascii="Times New Roman" w:hAnsi="Times New Roman"/>
          <w:sz w:val="24"/>
        </w:rPr>
      </w:pPr>
    </w:p>
    <w:p w14:paraId="5E558662" w14:textId="77777777" w:rsidR="001D0AA6" w:rsidRPr="009839B7" w:rsidRDefault="001D0AA6" w:rsidP="00CA16A0">
      <w:pPr>
        <w:spacing w:line="276" w:lineRule="auto"/>
        <w:ind w:right="-1"/>
        <w:rPr>
          <w:rFonts w:ascii="Times New Roman" w:hAnsi="Times New Roman"/>
          <w:i/>
          <w:sz w:val="24"/>
        </w:rPr>
      </w:pPr>
      <w:r w:rsidRPr="009839B7">
        <w:rPr>
          <w:rFonts w:ascii="Times New Roman" w:hAnsi="Times New Roman"/>
          <w:i/>
          <w:sz w:val="24"/>
        </w:rPr>
        <w:t xml:space="preserve">Weltberühmte Wahrzeichen </w:t>
      </w:r>
      <w:r w:rsidR="00A02A2B" w:rsidRPr="009839B7">
        <w:rPr>
          <w:rFonts w:ascii="Times New Roman" w:hAnsi="Times New Roman"/>
          <w:i/>
          <w:sz w:val="24"/>
        </w:rPr>
        <w:t>der</w:t>
      </w:r>
      <w:r w:rsidRPr="009839B7">
        <w:rPr>
          <w:rFonts w:ascii="Times New Roman" w:hAnsi="Times New Roman"/>
          <w:i/>
          <w:sz w:val="24"/>
        </w:rPr>
        <w:t xml:space="preserve"> deutsche</w:t>
      </w:r>
      <w:r w:rsidR="00A02A2B" w:rsidRPr="009839B7">
        <w:rPr>
          <w:rFonts w:ascii="Times New Roman" w:hAnsi="Times New Roman"/>
          <w:i/>
          <w:sz w:val="24"/>
        </w:rPr>
        <w:t>n</w:t>
      </w:r>
      <w:r w:rsidRPr="009839B7">
        <w:rPr>
          <w:rFonts w:ascii="Times New Roman" w:hAnsi="Times New Roman"/>
          <w:i/>
          <w:sz w:val="24"/>
        </w:rPr>
        <w:t xml:space="preserve"> Kultur und romantische Geheimtipps: Die Staatlichen Schlösser und Gärten Baden-Württemberg betreuen eine beeindruckende Vielzahl sehenswerter </w:t>
      </w:r>
      <w:r w:rsidR="00B55A91" w:rsidRPr="009839B7">
        <w:rPr>
          <w:rFonts w:ascii="Times New Roman" w:hAnsi="Times New Roman"/>
          <w:i/>
          <w:sz w:val="24"/>
        </w:rPr>
        <w:t>Monumente und vermitteln so die reiche</w:t>
      </w:r>
      <w:r w:rsidRPr="009839B7">
        <w:rPr>
          <w:rFonts w:ascii="Times New Roman" w:hAnsi="Times New Roman"/>
          <w:i/>
          <w:sz w:val="24"/>
        </w:rPr>
        <w:t xml:space="preserve"> Geschichte des Landes. </w:t>
      </w:r>
    </w:p>
    <w:p w14:paraId="12113E43" w14:textId="77777777" w:rsidR="003A4989" w:rsidRPr="009839B7" w:rsidRDefault="003A4989" w:rsidP="00CA16A0">
      <w:pPr>
        <w:spacing w:line="276" w:lineRule="auto"/>
        <w:ind w:right="-1"/>
        <w:rPr>
          <w:rFonts w:ascii="Times New Roman" w:hAnsi="Times New Roman"/>
          <w:sz w:val="18"/>
        </w:rPr>
      </w:pPr>
    </w:p>
    <w:p w14:paraId="3A8E4FF4" w14:textId="77777777" w:rsidR="00C86CE0" w:rsidRPr="009839B7" w:rsidRDefault="001457AA" w:rsidP="00534639">
      <w:pPr>
        <w:spacing w:line="276" w:lineRule="auto"/>
        <w:ind w:right="-1"/>
        <w:rPr>
          <w:rFonts w:ascii="Times New Roman" w:hAnsi="Times New Roman"/>
          <w:szCs w:val="22"/>
        </w:rPr>
      </w:pPr>
      <w:r w:rsidRPr="009839B7">
        <w:rPr>
          <w:rFonts w:ascii="Arial" w:hAnsi="Arial" w:cs="Arial"/>
          <w:b/>
          <w:caps/>
          <w:color w:val="A27D46"/>
          <w:szCs w:val="22"/>
        </w:rPr>
        <w:t>62</w:t>
      </w:r>
      <w:r w:rsidR="001D0AA6" w:rsidRPr="009839B7">
        <w:rPr>
          <w:rFonts w:ascii="Arial" w:hAnsi="Arial" w:cs="Arial"/>
          <w:b/>
          <w:caps/>
          <w:color w:val="A27D46"/>
          <w:szCs w:val="22"/>
        </w:rPr>
        <w:t xml:space="preserve"> der schönsten Orte des Landes aus einer Hand</w:t>
      </w:r>
    </w:p>
    <w:p w14:paraId="009E25A7" w14:textId="77777777" w:rsidR="001D0AA6" w:rsidRPr="009839B7" w:rsidRDefault="00F524C8" w:rsidP="00534639">
      <w:pPr>
        <w:spacing w:line="276" w:lineRule="auto"/>
        <w:rPr>
          <w:rFonts w:ascii="Times New Roman" w:hAnsi="Times New Roman"/>
          <w:szCs w:val="22"/>
        </w:rPr>
      </w:pPr>
      <w:r w:rsidRPr="009839B7">
        <w:rPr>
          <w:rFonts w:ascii="Times New Roman" w:hAnsi="Times New Roman"/>
          <w:szCs w:val="22"/>
        </w:rPr>
        <w:t xml:space="preserve">Schloss Heidelberg, die berühmteste Schlossruine der Welt, ist </w:t>
      </w:r>
      <w:r w:rsidR="00842A9D" w:rsidRPr="009839B7">
        <w:rPr>
          <w:rFonts w:ascii="Times New Roman" w:hAnsi="Times New Roman"/>
          <w:szCs w:val="22"/>
        </w:rPr>
        <w:t>nicht nur für Baden-Württemberg Aushängeschild und internationales Markenzeichen für die Schönheit des Reise- und Kulturlandes Deutschland. M</w:t>
      </w:r>
      <w:r w:rsidRPr="009839B7">
        <w:rPr>
          <w:rFonts w:ascii="Times New Roman" w:hAnsi="Times New Roman"/>
          <w:szCs w:val="22"/>
        </w:rPr>
        <w:t xml:space="preserve">it über einer Million Gästen aus allen Kontinenten in jedem Jahr </w:t>
      </w:r>
      <w:r w:rsidR="00842A9D" w:rsidRPr="009839B7">
        <w:rPr>
          <w:rFonts w:ascii="Times New Roman" w:hAnsi="Times New Roman"/>
          <w:szCs w:val="22"/>
        </w:rPr>
        <w:t xml:space="preserve">ist es </w:t>
      </w:r>
      <w:r w:rsidRPr="009839B7">
        <w:rPr>
          <w:rFonts w:ascii="Times New Roman" w:hAnsi="Times New Roman"/>
          <w:szCs w:val="22"/>
        </w:rPr>
        <w:t xml:space="preserve">so stark besucht wie kein zweites Monument im Land. </w:t>
      </w:r>
      <w:r w:rsidR="001D0AA6" w:rsidRPr="009839B7">
        <w:rPr>
          <w:rFonts w:ascii="Times New Roman" w:hAnsi="Times New Roman"/>
          <w:szCs w:val="22"/>
        </w:rPr>
        <w:t xml:space="preserve">Das UNESCO-Denkmal Kloster Maulbronn zählt ebenfalls zu den Staatlichen Schlössern und Gärten. Das Zisterzienserkloster in ländlicher Beschaulichkeit steht wegen </w:t>
      </w:r>
      <w:r w:rsidR="00872963" w:rsidRPr="009839B7">
        <w:rPr>
          <w:rFonts w:ascii="Times New Roman" w:hAnsi="Times New Roman"/>
          <w:szCs w:val="22"/>
        </w:rPr>
        <w:t xml:space="preserve">der </w:t>
      </w:r>
      <w:r w:rsidR="001D0AA6" w:rsidRPr="009839B7">
        <w:rPr>
          <w:rFonts w:ascii="Times New Roman" w:hAnsi="Times New Roman"/>
          <w:szCs w:val="22"/>
        </w:rPr>
        <w:t xml:space="preserve">Einzigartigkeit </w:t>
      </w:r>
      <w:r w:rsidR="00872963" w:rsidRPr="009839B7">
        <w:rPr>
          <w:rFonts w:ascii="Times New Roman" w:hAnsi="Times New Roman"/>
          <w:szCs w:val="22"/>
        </w:rPr>
        <w:t xml:space="preserve">seiner Erhaltung </w:t>
      </w:r>
      <w:r w:rsidR="001D0AA6" w:rsidRPr="009839B7">
        <w:rPr>
          <w:rFonts w:ascii="Times New Roman" w:hAnsi="Times New Roman"/>
          <w:szCs w:val="22"/>
        </w:rPr>
        <w:t xml:space="preserve">auf der Welterbe-Liste. Die Schlösser von Ludwigsburg mit ihren Museen, das </w:t>
      </w:r>
      <w:r w:rsidR="00842A9D" w:rsidRPr="009839B7">
        <w:rPr>
          <w:rFonts w:ascii="Times New Roman" w:hAnsi="Times New Roman"/>
          <w:szCs w:val="22"/>
        </w:rPr>
        <w:t xml:space="preserve">einzigartige </w:t>
      </w:r>
      <w:r w:rsidR="001D0AA6" w:rsidRPr="009839B7">
        <w:rPr>
          <w:rFonts w:ascii="Times New Roman" w:hAnsi="Times New Roman"/>
          <w:szCs w:val="22"/>
        </w:rPr>
        <w:t xml:space="preserve">Gartenreich von Schwetzingen, das Barockschloss in Mannheim, </w:t>
      </w:r>
      <w:r w:rsidR="000E2123" w:rsidRPr="009839B7">
        <w:rPr>
          <w:rFonts w:ascii="Times New Roman" w:hAnsi="Times New Roman"/>
          <w:szCs w:val="22"/>
        </w:rPr>
        <w:t xml:space="preserve">Kloster und Schloss </w:t>
      </w:r>
      <w:r w:rsidR="001D0AA6" w:rsidRPr="009839B7">
        <w:rPr>
          <w:rFonts w:ascii="Times New Roman" w:hAnsi="Times New Roman"/>
          <w:szCs w:val="22"/>
        </w:rPr>
        <w:t>Salem am Bodensee, Schloss Weikersheim in Hohenlohe mit seinem</w:t>
      </w:r>
      <w:r w:rsidR="004A54CF" w:rsidRPr="009839B7">
        <w:rPr>
          <w:rFonts w:ascii="Times New Roman" w:hAnsi="Times New Roman"/>
          <w:szCs w:val="22"/>
        </w:rPr>
        <w:t xml:space="preserve"> berühmten Barockgarten, das Residenzschloss Mergentheim mit dem Deutschordensmuseum und die keltische Heuneburg </w:t>
      </w:r>
      <w:r w:rsidR="00154F80" w:rsidRPr="009839B7">
        <w:rPr>
          <w:rFonts w:ascii="Times New Roman" w:hAnsi="Times New Roman"/>
          <w:szCs w:val="22"/>
        </w:rPr>
        <w:t xml:space="preserve">– für </w:t>
      </w:r>
      <w:r w:rsidR="006967D4" w:rsidRPr="009839B7">
        <w:rPr>
          <w:rFonts w:ascii="Times New Roman" w:hAnsi="Times New Roman"/>
          <w:szCs w:val="22"/>
        </w:rPr>
        <w:t>62</w:t>
      </w:r>
      <w:r w:rsidR="00842A9D" w:rsidRPr="009839B7">
        <w:rPr>
          <w:rFonts w:ascii="Times New Roman" w:hAnsi="Times New Roman"/>
          <w:szCs w:val="22"/>
        </w:rPr>
        <w:t xml:space="preserve"> </w:t>
      </w:r>
      <w:r w:rsidR="001D0AA6" w:rsidRPr="009839B7">
        <w:rPr>
          <w:rFonts w:ascii="Times New Roman" w:hAnsi="Times New Roman"/>
          <w:szCs w:val="22"/>
        </w:rPr>
        <w:t>der schönsten Orte des Landes sind die Staatlichen Schlösser und Gärten zuständig. Die strahlenden Barockklöster Oberschwabens, etwa Wiblingen, Schussenried oder Ochsenhausen, eindrucksvolle mittelalterliche Anlagen wie die Klöster von Bebenhausen und Alpirsbach, grandiose Burgen und Festungsruinen wie etwa der Hohentwiel oder die Hochburg</w:t>
      </w:r>
      <w:r w:rsidR="00103578" w:rsidRPr="009839B7">
        <w:rPr>
          <w:rFonts w:ascii="Times New Roman" w:hAnsi="Times New Roman"/>
          <w:szCs w:val="22"/>
        </w:rPr>
        <w:t xml:space="preserve"> bei Emmendingen</w:t>
      </w:r>
      <w:r w:rsidR="001D0AA6" w:rsidRPr="009839B7">
        <w:rPr>
          <w:rFonts w:ascii="Times New Roman" w:hAnsi="Times New Roman"/>
          <w:szCs w:val="22"/>
        </w:rPr>
        <w:t>: Wer Baden-Württemberg erleben will, ist bei den Staatlichen Schlössern und Gärten</w:t>
      </w:r>
      <w:r w:rsidR="00B55A91" w:rsidRPr="009839B7">
        <w:rPr>
          <w:rFonts w:ascii="Times New Roman" w:hAnsi="Times New Roman"/>
          <w:szCs w:val="22"/>
        </w:rPr>
        <w:t xml:space="preserve"> richtig</w:t>
      </w:r>
      <w:r w:rsidR="001D0AA6" w:rsidRPr="009839B7">
        <w:rPr>
          <w:rFonts w:ascii="Times New Roman" w:hAnsi="Times New Roman"/>
          <w:szCs w:val="22"/>
        </w:rPr>
        <w:t xml:space="preserve">. </w:t>
      </w:r>
    </w:p>
    <w:p w14:paraId="4E171B42" w14:textId="77777777" w:rsidR="00114CFD" w:rsidRPr="009839B7" w:rsidRDefault="00114CFD" w:rsidP="00534639">
      <w:pPr>
        <w:spacing w:line="276" w:lineRule="auto"/>
        <w:ind w:right="-1"/>
        <w:rPr>
          <w:rFonts w:ascii="Times New Roman" w:hAnsi="Times New Roman"/>
          <w:szCs w:val="22"/>
        </w:rPr>
      </w:pPr>
    </w:p>
    <w:p w14:paraId="677D9788" w14:textId="77777777" w:rsidR="00E37489" w:rsidRPr="009839B7" w:rsidRDefault="001D0AA6" w:rsidP="00534639">
      <w:pPr>
        <w:pStyle w:val="NurText"/>
        <w:spacing w:line="276" w:lineRule="auto"/>
        <w:ind w:right="-1"/>
        <w:rPr>
          <w:rFonts w:ascii="Times New Roman" w:hAnsi="Times New Roman"/>
          <w:sz w:val="22"/>
          <w:szCs w:val="22"/>
        </w:rPr>
      </w:pPr>
      <w:r w:rsidRPr="009839B7">
        <w:rPr>
          <w:rFonts w:ascii="Arial" w:hAnsi="Arial" w:cs="Arial"/>
          <w:b/>
          <w:caps/>
          <w:color w:val="A27D46"/>
          <w:sz w:val="22"/>
          <w:szCs w:val="22"/>
        </w:rPr>
        <w:lastRenderedPageBreak/>
        <w:t>vielfältige Aufgaben, viele Gäste</w:t>
      </w:r>
      <w:r w:rsidR="00CA16A0" w:rsidRPr="009839B7">
        <w:rPr>
          <w:rFonts w:ascii="Arial" w:hAnsi="Arial" w:cs="Arial"/>
          <w:b/>
          <w:caps/>
          <w:color w:val="A27D46"/>
          <w:sz w:val="22"/>
          <w:szCs w:val="22"/>
        </w:rPr>
        <w:br/>
      </w:r>
      <w:r w:rsidRPr="009839B7">
        <w:rPr>
          <w:rFonts w:ascii="Times New Roman" w:hAnsi="Times New Roman"/>
          <w:sz w:val="22"/>
          <w:szCs w:val="22"/>
        </w:rPr>
        <w:t>Die Staatlichen Schlösser und Gärten Baden-Württemberg haben den Auftrag, das historische Erbe des Landes zu bewahren und einem breiten Publikum zu präsentieren – und arbeiten ständig daran, dass noch mehr Menschen die Geschichte Baden-Württember</w:t>
      </w:r>
      <w:r w:rsidR="00154F80" w:rsidRPr="009839B7">
        <w:rPr>
          <w:rFonts w:ascii="Times New Roman" w:hAnsi="Times New Roman"/>
          <w:sz w:val="22"/>
          <w:szCs w:val="22"/>
        </w:rPr>
        <w:t>gs und seine Schönheiten kennen</w:t>
      </w:r>
      <w:r w:rsidR="00B55A91" w:rsidRPr="009839B7">
        <w:rPr>
          <w:rFonts w:ascii="Times New Roman" w:hAnsi="Times New Roman"/>
          <w:sz w:val="22"/>
          <w:szCs w:val="22"/>
        </w:rPr>
        <w:t xml:space="preserve">lernen wollen. </w:t>
      </w:r>
    </w:p>
    <w:p w14:paraId="582B1891" w14:textId="77777777" w:rsidR="00E37489" w:rsidRPr="009839B7" w:rsidRDefault="00A53152" w:rsidP="00534639">
      <w:pPr>
        <w:pStyle w:val="NurText"/>
        <w:spacing w:line="276" w:lineRule="auto"/>
        <w:ind w:right="-1"/>
        <w:rPr>
          <w:rFonts w:ascii="Times New Roman" w:hAnsi="Times New Roman"/>
          <w:sz w:val="22"/>
          <w:szCs w:val="22"/>
        </w:rPr>
      </w:pPr>
      <w:r w:rsidRPr="009839B7">
        <w:rPr>
          <w:rFonts w:ascii="Times New Roman" w:hAnsi="Times New Roman"/>
          <w:sz w:val="22"/>
          <w:szCs w:val="22"/>
        </w:rPr>
        <w:t xml:space="preserve">Mehrere Millionen Besucherinnen und Besucher genießen jährlich die besondere Stimmung und das vielfältige Angebot </w:t>
      </w:r>
      <w:r w:rsidR="00D070CD" w:rsidRPr="009839B7">
        <w:rPr>
          <w:rFonts w:ascii="Times New Roman" w:hAnsi="Times New Roman"/>
          <w:sz w:val="22"/>
          <w:szCs w:val="22"/>
        </w:rPr>
        <w:t>unserer Monumente</w:t>
      </w:r>
      <w:r w:rsidRPr="009839B7">
        <w:rPr>
          <w:rFonts w:ascii="Times New Roman" w:hAnsi="Times New Roman"/>
          <w:sz w:val="22"/>
          <w:szCs w:val="22"/>
        </w:rPr>
        <w:t>.</w:t>
      </w:r>
    </w:p>
    <w:p w14:paraId="085A5C8E" w14:textId="77777777" w:rsidR="001D0AA6" w:rsidRPr="009839B7" w:rsidRDefault="00842A9D" w:rsidP="00534639">
      <w:pPr>
        <w:pStyle w:val="NurText"/>
        <w:spacing w:line="276" w:lineRule="auto"/>
        <w:ind w:right="-1"/>
        <w:rPr>
          <w:rFonts w:ascii="Times New Roman" w:hAnsi="Times New Roman"/>
          <w:sz w:val="22"/>
          <w:szCs w:val="22"/>
        </w:rPr>
      </w:pPr>
      <w:r w:rsidRPr="009839B7">
        <w:rPr>
          <w:rFonts w:ascii="Times New Roman" w:hAnsi="Times New Roman"/>
          <w:sz w:val="22"/>
          <w:szCs w:val="22"/>
        </w:rPr>
        <w:t>Und die Staatlichen Schlösser und Gärten stehen für ein Kulturerbe von groß</w:t>
      </w:r>
      <w:r w:rsidR="009E1BDC" w:rsidRPr="009839B7">
        <w:rPr>
          <w:rFonts w:ascii="Times New Roman" w:hAnsi="Times New Roman"/>
          <w:sz w:val="22"/>
          <w:szCs w:val="22"/>
        </w:rPr>
        <w:t>er Dynamik: Seit L</w:t>
      </w:r>
      <w:r w:rsidRPr="009839B7">
        <w:rPr>
          <w:rFonts w:ascii="Times New Roman" w:hAnsi="Times New Roman"/>
          <w:sz w:val="22"/>
          <w:szCs w:val="22"/>
        </w:rPr>
        <w:t>angem schon wächst die Zahl der Menschen, die die Monumente des Landes besuchen</w:t>
      </w:r>
      <w:r w:rsidR="000536A9" w:rsidRPr="009839B7">
        <w:rPr>
          <w:rFonts w:ascii="Times New Roman" w:hAnsi="Times New Roman"/>
          <w:sz w:val="22"/>
          <w:szCs w:val="22"/>
        </w:rPr>
        <w:t>.</w:t>
      </w:r>
    </w:p>
    <w:p w14:paraId="0D9D59F4" w14:textId="77777777" w:rsidR="00E01CE3" w:rsidRPr="009839B7" w:rsidRDefault="00E01CE3" w:rsidP="00534639">
      <w:pPr>
        <w:spacing w:line="276" w:lineRule="auto"/>
        <w:ind w:right="-1"/>
        <w:rPr>
          <w:rFonts w:ascii="Times New Roman" w:hAnsi="Times New Roman"/>
          <w:szCs w:val="22"/>
        </w:rPr>
      </w:pPr>
    </w:p>
    <w:p w14:paraId="6890991D" w14:textId="4355C1D4" w:rsidR="00E64831" w:rsidRPr="009839B7" w:rsidRDefault="00E64831" w:rsidP="00534639">
      <w:pPr>
        <w:pStyle w:val="NurText"/>
        <w:spacing w:line="276" w:lineRule="auto"/>
        <w:ind w:right="-1"/>
        <w:rPr>
          <w:rFonts w:ascii="Arial" w:hAnsi="Arial" w:cs="Arial"/>
          <w:b/>
          <w:caps/>
          <w:color w:val="A27D46"/>
          <w:sz w:val="22"/>
          <w:szCs w:val="22"/>
        </w:rPr>
      </w:pPr>
      <w:r w:rsidRPr="009839B7">
        <w:rPr>
          <w:rFonts w:ascii="Arial" w:hAnsi="Arial" w:cs="Arial"/>
          <w:b/>
          <w:caps/>
          <w:color w:val="A27D46"/>
          <w:sz w:val="22"/>
          <w:szCs w:val="22"/>
        </w:rPr>
        <w:t>Themenjahr 202</w:t>
      </w:r>
      <w:r w:rsidR="003F55E2">
        <w:rPr>
          <w:rFonts w:ascii="Arial" w:hAnsi="Arial" w:cs="Arial"/>
          <w:b/>
          <w:caps/>
          <w:color w:val="A27D46"/>
          <w:sz w:val="22"/>
          <w:szCs w:val="22"/>
        </w:rPr>
        <w:t>3</w:t>
      </w:r>
      <w:r w:rsidRPr="009839B7">
        <w:rPr>
          <w:rFonts w:ascii="Arial" w:hAnsi="Arial" w:cs="Arial"/>
          <w:b/>
          <w:caps/>
          <w:color w:val="A27D46"/>
          <w:sz w:val="22"/>
          <w:szCs w:val="22"/>
        </w:rPr>
        <w:t xml:space="preserve">: </w:t>
      </w:r>
      <w:r w:rsidR="003F55E2">
        <w:rPr>
          <w:rFonts w:ascii="Arial" w:hAnsi="Arial" w:cs="Arial"/>
          <w:b/>
          <w:caps/>
          <w:color w:val="A27D46"/>
          <w:sz w:val="22"/>
          <w:szCs w:val="22"/>
        </w:rPr>
        <w:t>Feuer und Wasser</w:t>
      </w:r>
    </w:p>
    <w:p w14:paraId="03C9EB6F" w14:textId="2376EFE5" w:rsidR="00E64831" w:rsidRDefault="003B316A" w:rsidP="00534639">
      <w:pPr>
        <w:spacing w:line="276" w:lineRule="auto"/>
        <w:rPr>
          <w:rFonts w:ascii="Times New Roman" w:hAnsi="Times New Roman"/>
          <w:iCs/>
          <w:spacing w:val="4"/>
          <w:szCs w:val="22"/>
          <w:shd w:val="clear" w:color="auto" w:fill="FEFEFE"/>
        </w:rPr>
      </w:pPr>
      <w:r w:rsidRPr="003B316A">
        <w:rPr>
          <w:rFonts w:ascii="Times New Roman" w:hAnsi="Times New Roman"/>
          <w:iCs/>
          <w:spacing w:val="4"/>
          <w:szCs w:val="22"/>
          <w:shd w:val="clear" w:color="auto" w:fill="FEFEFE"/>
        </w:rPr>
        <w:t>Jedes Jahr stellen die Staatlichen Schlösser und Gärten Baden-Württemberg ein anderes Thema in den Mittelpunkt: 202</w:t>
      </w:r>
      <w:r w:rsidR="002226CD">
        <w:rPr>
          <w:rFonts w:ascii="Times New Roman" w:hAnsi="Times New Roman"/>
          <w:iCs/>
          <w:spacing w:val="4"/>
          <w:szCs w:val="22"/>
          <w:shd w:val="clear" w:color="auto" w:fill="FEFEFE"/>
        </w:rPr>
        <w:t>3</w:t>
      </w:r>
      <w:r w:rsidRPr="003B316A">
        <w:rPr>
          <w:rFonts w:ascii="Times New Roman" w:hAnsi="Times New Roman"/>
          <w:iCs/>
          <w:spacing w:val="4"/>
          <w:szCs w:val="22"/>
          <w:shd w:val="clear" w:color="auto" w:fill="FEFEFE"/>
        </w:rPr>
        <w:t> ist es „</w:t>
      </w:r>
      <w:r w:rsidR="002226CD">
        <w:rPr>
          <w:rFonts w:ascii="Times New Roman" w:hAnsi="Times New Roman"/>
          <w:iCs/>
          <w:spacing w:val="4"/>
          <w:szCs w:val="22"/>
          <w:shd w:val="clear" w:color="auto" w:fill="FEFEFE"/>
        </w:rPr>
        <w:t xml:space="preserve">Feuer und Wasser. </w:t>
      </w:r>
      <w:proofErr w:type="gramStart"/>
      <w:r w:rsidR="002226CD">
        <w:rPr>
          <w:rFonts w:ascii="Times New Roman" w:hAnsi="Times New Roman"/>
          <w:iCs/>
          <w:spacing w:val="4"/>
          <w:szCs w:val="22"/>
          <w:shd w:val="clear" w:color="auto" w:fill="FEFEFE"/>
        </w:rPr>
        <w:t>Macht</w:t>
      </w:r>
      <w:proofErr w:type="gramEnd"/>
      <w:r w:rsidR="002226CD">
        <w:rPr>
          <w:rFonts w:ascii="Times New Roman" w:hAnsi="Times New Roman"/>
          <w:iCs/>
          <w:spacing w:val="4"/>
          <w:szCs w:val="22"/>
          <w:shd w:val="clear" w:color="auto" w:fill="FEFEFE"/>
        </w:rPr>
        <w:t xml:space="preserve"> der Elemente</w:t>
      </w:r>
      <w:r w:rsidRPr="003B316A">
        <w:rPr>
          <w:rFonts w:ascii="Times New Roman" w:hAnsi="Times New Roman"/>
          <w:iCs/>
          <w:spacing w:val="4"/>
          <w:szCs w:val="22"/>
          <w:shd w:val="clear" w:color="auto" w:fill="FEFEFE"/>
        </w:rPr>
        <w:t xml:space="preserve"> in Schlössern</w:t>
      </w:r>
      <w:r w:rsidR="002226CD">
        <w:rPr>
          <w:rFonts w:ascii="Times New Roman" w:hAnsi="Times New Roman"/>
          <w:iCs/>
          <w:spacing w:val="4"/>
          <w:szCs w:val="22"/>
          <w:shd w:val="clear" w:color="auto" w:fill="FEFEFE"/>
        </w:rPr>
        <w:t>, Gärten</w:t>
      </w:r>
      <w:r w:rsidRPr="003B316A">
        <w:rPr>
          <w:rFonts w:ascii="Times New Roman" w:hAnsi="Times New Roman"/>
          <w:iCs/>
          <w:spacing w:val="4"/>
          <w:szCs w:val="22"/>
          <w:shd w:val="clear" w:color="auto" w:fill="FEFEFE"/>
        </w:rPr>
        <w:t xml:space="preserve"> und Klöstern“. </w:t>
      </w:r>
      <w:r w:rsidR="002226CD">
        <w:rPr>
          <w:rFonts w:ascii="Times New Roman" w:hAnsi="Times New Roman"/>
          <w:iCs/>
          <w:spacing w:val="4"/>
          <w:szCs w:val="22"/>
          <w:shd w:val="clear" w:color="auto" w:fill="FEFEFE"/>
        </w:rPr>
        <w:t xml:space="preserve">Erkunden Sie in den teilnehmenden Monumenten die Macht von Feuer und Wasser. Es geht um das Spiel mit Feuer und Wasser, der Bändigung, Inszenierung und Entfesselung dieser Elemente. </w:t>
      </w:r>
    </w:p>
    <w:p w14:paraId="02BA8A93" w14:textId="77777777" w:rsidR="003B316A" w:rsidRPr="003B316A" w:rsidRDefault="003B316A" w:rsidP="00534639">
      <w:pPr>
        <w:spacing w:line="276" w:lineRule="auto"/>
        <w:rPr>
          <w:rFonts w:ascii="Times New Roman" w:hAnsi="Times New Roman"/>
          <w:szCs w:val="22"/>
        </w:rPr>
      </w:pPr>
    </w:p>
    <w:p w14:paraId="7459A92F" w14:textId="77777777" w:rsidR="00E64831" w:rsidRPr="009839B7" w:rsidRDefault="00E64831" w:rsidP="00534639">
      <w:pPr>
        <w:pStyle w:val="NurText"/>
        <w:spacing w:line="276" w:lineRule="auto"/>
        <w:ind w:right="-1"/>
        <w:rPr>
          <w:rFonts w:ascii="Arial" w:hAnsi="Arial" w:cs="Arial"/>
          <w:b/>
          <w:caps/>
          <w:color w:val="A27D46"/>
          <w:sz w:val="22"/>
          <w:szCs w:val="22"/>
        </w:rPr>
      </w:pPr>
      <w:r w:rsidRPr="009839B7">
        <w:rPr>
          <w:rFonts w:ascii="Arial" w:hAnsi="Arial" w:cs="Arial"/>
          <w:b/>
          <w:caps/>
          <w:color w:val="A27D46"/>
          <w:sz w:val="22"/>
          <w:szCs w:val="22"/>
        </w:rPr>
        <w:t>Die Schlosscard</w:t>
      </w:r>
    </w:p>
    <w:p w14:paraId="2EBC6231" w14:textId="77777777" w:rsidR="00534639" w:rsidRPr="009839B7" w:rsidRDefault="00E64831" w:rsidP="00534639">
      <w:pPr>
        <w:pStyle w:val="NurText"/>
        <w:spacing w:line="276" w:lineRule="auto"/>
        <w:rPr>
          <w:rFonts w:ascii="Arial" w:hAnsi="Arial" w:cs="Arial"/>
          <w:b/>
          <w:caps/>
          <w:color w:val="A27D46"/>
          <w:sz w:val="22"/>
          <w:szCs w:val="22"/>
        </w:rPr>
      </w:pPr>
      <w:r w:rsidRPr="009839B7">
        <w:rPr>
          <w:rFonts w:ascii="Times New Roman" w:hAnsi="Times New Roman" w:cs="Times New Roman"/>
          <w:sz w:val="22"/>
          <w:szCs w:val="22"/>
        </w:rPr>
        <w:t>Die Schlosscard enthält 26 Eintrittskarten zum Besuch von 26 bedeutenden Kulturdenkmalen des Landes zum Sparpreis: 26 € für Erwachsene und</w:t>
      </w:r>
      <w:r w:rsidR="00534639" w:rsidRPr="009839B7">
        <w:rPr>
          <w:rFonts w:ascii="Times New Roman" w:hAnsi="Times New Roman"/>
          <w:sz w:val="22"/>
          <w:szCs w:val="22"/>
        </w:rPr>
        <w:t xml:space="preserve"> </w:t>
      </w:r>
      <w:r w:rsidRPr="009839B7">
        <w:rPr>
          <w:rFonts w:ascii="Times New Roman" w:hAnsi="Times New Roman" w:cs="Times New Roman"/>
          <w:sz w:val="22"/>
          <w:szCs w:val="22"/>
        </w:rPr>
        <w:t>13 € für Ermäßigte. Jede Eintrittskarte ist gültig für eine Person und berechtigt zum einmaligen Besuch eines Monuments. Die Schlosscard ist ab dem ersten Besuchstag ein Jahr lang gültig. Sie haben also genug Zeit, um die schönsten Schlösser, Klöster, Burgen, Ruinen und historischen Gärten von Baden-Württemberg zu besuchen. Eine Verlängerung ist nicht möglich. Sie erhalten die Schlosscard an den Schloss- und Klosterkassen oder unter:</w:t>
      </w:r>
      <w:r w:rsidRPr="009839B7">
        <w:rPr>
          <w:rFonts w:ascii="Times New Roman" w:hAnsi="Times New Roman" w:cs="Times New Roman"/>
          <w:sz w:val="22"/>
          <w:szCs w:val="22"/>
        </w:rPr>
        <w:br/>
      </w:r>
      <w:r w:rsidR="00534639" w:rsidRPr="009839B7">
        <w:rPr>
          <w:rFonts w:ascii="Arial" w:hAnsi="Arial" w:cs="Arial"/>
          <w:color w:val="A27D46"/>
          <w:sz w:val="22"/>
          <w:szCs w:val="22"/>
        </w:rPr>
        <w:t>prospekte@ssg.bwl.de</w:t>
      </w:r>
    </w:p>
    <w:p w14:paraId="0C0FBDDB" w14:textId="77777777" w:rsidR="00E64831" w:rsidRPr="009839B7" w:rsidRDefault="00E64831" w:rsidP="00534639">
      <w:pPr>
        <w:spacing w:line="276" w:lineRule="auto"/>
        <w:rPr>
          <w:rFonts w:ascii="Times New Roman" w:hAnsi="Times New Roman"/>
          <w:szCs w:val="22"/>
        </w:rPr>
      </w:pPr>
    </w:p>
    <w:p w14:paraId="52F33C0C" w14:textId="77777777" w:rsidR="00E64831" w:rsidRPr="009839B7" w:rsidRDefault="00E64831" w:rsidP="00534639">
      <w:pPr>
        <w:spacing w:line="276" w:lineRule="auto"/>
        <w:rPr>
          <w:szCs w:val="22"/>
        </w:rPr>
      </w:pPr>
    </w:p>
    <w:p w14:paraId="585368C2" w14:textId="77777777" w:rsidR="001D0AA6" w:rsidRPr="009839B7" w:rsidRDefault="001D0AA6" w:rsidP="00534639">
      <w:pPr>
        <w:pStyle w:val="NurText"/>
        <w:spacing w:line="276" w:lineRule="auto"/>
        <w:ind w:right="-1"/>
        <w:rPr>
          <w:rFonts w:ascii="Arial" w:hAnsi="Arial" w:cs="Arial"/>
          <w:b/>
          <w:caps/>
          <w:color w:val="A27D46"/>
          <w:sz w:val="22"/>
          <w:szCs w:val="22"/>
        </w:rPr>
      </w:pPr>
      <w:r w:rsidRPr="009839B7">
        <w:rPr>
          <w:rFonts w:ascii="Arial" w:hAnsi="Arial" w:cs="Arial"/>
          <w:b/>
          <w:caps/>
          <w:color w:val="A27D46"/>
          <w:sz w:val="22"/>
          <w:szCs w:val="22"/>
        </w:rPr>
        <w:lastRenderedPageBreak/>
        <w:t>Schloss Bruchsal als Zentrale</w:t>
      </w:r>
    </w:p>
    <w:p w14:paraId="12E6B07F" w14:textId="65BCEADA" w:rsidR="001D0AA6" w:rsidRPr="00534639" w:rsidRDefault="001D0AA6" w:rsidP="00534639">
      <w:pPr>
        <w:spacing w:line="276" w:lineRule="auto"/>
        <w:ind w:right="-1"/>
        <w:rPr>
          <w:rFonts w:ascii="Times New Roman" w:hAnsi="Times New Roman"/>
          <w:szCs w:val="22"/>
        </w:rPr>
      </w:pPr>
      <w:r w:rsidRPr="009839B7">
        <w:rPr>
          <w:rFonts w:ascii="Times New Roman" w:hAnsi="Times New Roman"/>
          <w:szCs w:val="22"/>
        </w:rPr>
        <w:t xml:space="preserve">Die Staatlichen Schlösser und Gärten Baden-Württemberg wurden zum 1. Januar 2009 als nicht rechtsfähige Anstalt des öffentlichen Rechts neu gegründet. Die Zentrale der Staatlichen Schlösser und Gärten </w:t>
      </w:r>
      <w:r w:rsidR="00D358CF" w:rsidRPr="009839B7">
        <w:rPr>
          <w:rFonts w:ascii="Times New Roman" w:hAnsi="Times New Roman"/>
          <w:szCs w:val="22"/>
        </w:rPr>
        <w:t>mit der Geschäfts</w:t>
      </w:r>
      <w:r w:rsidR="00262C54" w:rsidRPr="009839B7">
        <w:rPr>
          <w:rFonts w:ascii="Times New Roman" w:hAnsi="Times New Roman"/>
          <w:szCs w:val="22"/>
        </w:rPr>
        <w:t>leitung</w:t>
      </w:r>
      <w:r w:rsidR="00D358CF" w:rsidRPr="009839B7">
        <w:rPr>
          <w:rFonts w:ascii="Times New Roman" w:hAnsi="Times New Roman"/>
          <w:szCs w:val="22"/>
        </w:rPr>
        <w:t xml:space="preserve"> </w:t>
      </w:r>
      <w:r w:rsidRPr="009839B7">
        <w:rPr>
          <w:rFonts w:ascii="Times New Roman" w:hAnsi="Times New Roman"/>
          <w:szCs w:val="22"/>
        </w:rPr>
        <w:t xml:space="preserve">befindet sich in Schloss Bruchsal. </w:t>
      </w:r>
      <w:r w:rsidR="00B55A91" w:rsidRPr="009839B7">
        <w:rPr>
          <w:rFonts w:ascii="Times New Roman" w:hAnsi="Times New Roman"/>
          <w:szCs w:val="22"/>
        </w:rPr>
        <w:t>E</w:t>
      </w:r>
      <w:r w:rsidRPr="009839B7">
        <w:rPr>
          <w:rFonts w:ascii="Times New Roman" w:hAnsi="Times New Roman"/>
          <w:szCs w:val="22"/>
        </w:rPr>
        <w:t>lf Ortsverwaltunge</w:t>
      </w:r>
      <w:r w:rsidR="00B55A91" w:rsidRPr="009839B7">
        <w:rPr>
          <w:rFonts w:ascii="Times New Roman" w:hAnsi="Times New Roman"/>
          <w:szCs w:val="22"/>
        </w:rPr>
        <w:t>n betreuen die Monumente vor Ort</w:t>
      </w:r>
      <w:r w:rsidRPr="009839B7">
        <w:rPr>
          <w:rFonts w:ascii="Times New Roman" w:hAnsi="Times New Roman"/>
          <w:szCs w:val="22"/>
        </w:rPr>
        <w:t xml:space="preserve">. </w:t>
      </w:r>
      <w:bookmarkStart w:id="0" w:name="_GoBack"/>
      <w:bookmarkEnd w:id="0"/>
      <w:r w:rsidRPr="009839B7">
        <w:rPr>
          <w:rFonts w:ascii="Times New Roman" w:hAnsi="Times New Roman"/>
          <w:szCs w:val="22"/>
        </w:rPr>
        <w:t>Insgesamt</w:t>
      </w:r>
      <w:r w:rsidR="00B55A91" w:rsidRPr="009839B7">
        <w:rPr>
          <w:rFonts w:ascii="Times New Roman" w:hAnsi="Times New Roman"/>
          <w:szCs w:val="22"/>
        </w:rPr>
        <w:t xml:space="preserve"> vermarkten und betreuen </w:t>
      </w:r>
      <w:r w:rsidR="006B7990" w:rsidRPr="009839B7">
        <w:rPr>
          <w:rFonts w:ascii="Times New Roman" w:hAnsi="Times New Roman"/>
          <w:szCs w:val="22"/>
        </w:rPr>
        <w:t xml:space="preserve">über </w:t>
      </w:r>
      <w:r w:rsidR="008D5F70">
        <w:rPr>
          <w:rFonts w:ascii="Times New Roman" w:hAnsi="Times New Roman"/>
          <w:szCs w:val="22"/>
        </w:rPr>
        <w:t>5</w:t>
      </w:r>
      <w:r w:rsidR="008C3AC9" w:rsidRPr="009839B7">
        <w:rPr>
          <w:rFonts w:ascii="Times New Roman" w:hAnsi="Times New Roman"/>
          <w:szCs w:val="22"/>
        </w:rPr>
        <w:t>50 Mitarbeiter</w:t>
      </w:r>
      <w:r w:rsidRPr="009839B7">
        <w:rPr>
          <w:rFonts w:ascii="Times New Roman" w:hAnsi="Times New Roman"/>
          <w:szCs w:val="22"/>
        </w:rPr>
        <w:t xml:space="preserve"> die hochkarätigen landeseigenen Kulturdenkmäler: Schlösser, Klös</w:t>
      </w:r>
      <w:r w:rsidR="00D358CF" w:rsidRPr="009839B7">
        <w:rPr>
          <w:rFonts w:ascii="Times New Roman" w:hAnsi="Times New Roman"/>
          <w:szCs w:val="22"/>
        </w:rPr>
        <w:t xml:space="preserve">ter, Gärten, Burgen und </w:t>
      </w:r>
      <w:r w:rsidR="00E37489" w:rsidRPr="009839B7">
        <w:rPr>
          <w:rFonts w:ascii="Times New Roman" w:hAnsi="Times New Roman"/>
          <w:szCs w:val="22"/>
        </w:rPr>
        <w:t>Kleinode</w:t>
      </w:r>
      <w:r w:rsidR="00D358CF" w:rsidRPr="009839B7">
        <w:rPr>
          <w:rFonts w:ascii="Times New Roman" w:hAnsi="Times New Roman"/>
          <w:szCs w:val="22"/>
        </w:rPr>
        <w:t>.</w:t>
      </w:r>
    </w:p>
    <w:p w14:paraId="370DBFB2" w14:textId="77777777" w:rsidR="00E64831" w:rsidRPr="00534639" w:rsidRDefault="00E64831" w:rsidP="00534639">
      <w:pPr>
        <w:spacing w:line="276" w:lineRule="auto"/>
        <w:ind w:right="-1"/>
        <w:rPr>
          <w:rFonts w:ascii="Times New Roman" w:hAnsi="Times New Roman"/>
          <w:szCs w:val="22"/>
        </w:rPr>
      </w:pPr>
    </w:p>
    <w:p w14:paraId="257FD50D" w14:textId="77777777" w:rsidR="003A4989" w:rsidRPr="00534639" w:rsidRDefault="003A4989" w:rsidP="00534639">
      <w:pPr>
        <w:pStyle w:val="NurText"/>
        <w:spacing w:line="276" w:lineRule="auto"/>
        <w:ind w:right="-1"/>
        <w:rPr>
          <w:rFonts w:ascii="Arial" w:hAnsi="Arial" w:cs="Arial"/>
          <w:b/>
          <w:caps/>
          <w:color w:val="A27D46"/>
          <w:sz w:val="22"/>
          <w:szCs w:val="22"/>
        </w:rPr>
      </w:pPr>
      <w:r w:rsidRPr="00534639">
        <w:rPr>
          <w:rFonts w:ascii="Arial" w:hAnsi="Arial" w:cs="Arial"/>
          <w:b/>
          <w:caps/>
          <w:color w:val="A27D46"/>
          <w:sz w:val="22"/>
          <w:szCs w:val="22"/>
        </w:rPr>
        <w:t>www.schloesser-und-gaerten.de</w:t>
      </w:r>
    </w:p>
    <w:sectPr w:rsidR="003A4989" w:rsidRPr="00534639" w:rsidSect="003F615C">
      <w:headerReference w:type="even" r:id="rId7"/>
      <w:headerReference w:type="default" r:id="rId8"/>
      <w:footerReference w:type="even" r:id="rId9"/>
      <w:footerReference w:type="default" r:id="rId10"/>
      <w:headerReference w:type="first" r:id="rId11"/>
      <w:footerReference w:type="first" r:id="rId12"/>
      <w:pgSz w:w="11906" w:h="16838"/>
      <w:pgMar w:top="3828" w:right="3232" w:bottom="3969"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2841F" w14:textId="77777777" w:rsidR="001047D1" w:rsidRDefault="001047D1" w:rsidP="00E820BC">
      <w:r>
        <w:separator/>
      </w:r>
    </w:p>
  </w:endnote>
  <w:endnote w:type="continuationSeparator" w:id="0">
    <w:p w14:paraId="20D28FC4" w14:textId="77777777" w:rsidR="001047D1" w:rsidRDefault="001047D1" w:rsidP="00E82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Garamond Pro">
    <w:altName w:val="Times New Roman"/>
    <w:panose1 w:val="02020502060506020403"/>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LT Std 47 Cn Lt">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CF8A9" w14:textId="77777777" w:rsidR="008D5F70" w:rsidRDefault="008D5F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0309" w:tblpY="13014"/>
      <w:tblOverlap w:val="never"/>
      <w:tblW w:w="397" w:type="dxa"/>
      <w:tblCellMar>
        <w:left w:w="0" w:type="dxa"/>
        <w:right w:w="0" w:type="dxa"/>
      </w:tblCellMar>
      <w:tblLook w:val="01E0" w:firstRow="1" w:lastRow="1" w:firstColumn="1" w:lastColumn="1" w:noHBand="0" w:noVBand="0"/>
    </w:tblPr>
    <w:tblGrid>
      <w:gridCol w:w="397"/>
    </w:tblGrid>
    <w:tr w:rsidR="005864B0" w:rsidRPr="00D32509" w14:paraId="002B3586" w14:textId="77777777" w:rsidTr="00791941">
      <w:trPr>
        <w:trHeight w:val="227"/>
      </w:trPr>
      <w:tc>
        <w:tcPr>
          <w:tcW w:w="397" w:type="dxa"/>
          <w:shd w:val="clear" w:color="auto" w:fill="auto"/>
        </w:tcPr>
        <w:p w14:paraId="573AA726" w14:textId="77777777" w:rsidR="005864B0" w:rsidRPr="008C72A7" w:rsidRDefault="00A55C73" w:rsidP="00393FCF">
          <w:pPr>
            <w:pStyle w:val="08Seitenzahl"/>
            <w:spacing w:line="240" w:lineRule="exact"/>
            <w:rPr>
              <w:rStyle w:val="Seitenzahl"/>
              <w:rFonts w:ascii="Times New Roman" w:hAnsi="Times New Roman"/>
            </w:rPr>
          </w:pPr>
          <w:r w:rsidRPr="008C72A7">
            <w:rPr>
              <w:rStyle w:val="Seitenzahl"/>
              <w:rFonts w:ascii="Times New Roman" w:hAnsi="Times New Roman"/>
            </w:rPr>
            <w:fldChar w:fldCharType="begin"/>
          </w:r>
          <w:r w:rsidR="005864B0" w:rsidRPr="008C72A7">
            <w:rPr>
              <w:rStyle w:val="Seitenzahl"/>
              <w:rFonts w:ascii="Times New Roman" w:hAnsi="Times New Roman"/>
            </w:rPr>
            <w:instrText xml:space="preserve"> PAGE </w:instrText>
          </w:r>
          <w:r w:rsidRPr="008C72A7">
            <w:rPr>
              <w:rStyle w:val="Seitenzahl"/>
              <w:rFonts w:ascii="Times New Roman" w:hAnsi="Times New Roman"/>
            </w:rPr>
            <w:fldChar w:fldCharType="separate"/>
          </w:r>
          <w:r w:rsidR="00AC2D94">
            <w:rPr>
              <w:rStyle w:val="Seitenzahl"/>
              <w:rFonts w:ascii="Times New Roman" w:hAnsi="Times New Roman"/>
              <w:noProof/>
            </w:rPr>
            <w:t>2</w:t>
          </w:r>
          <w:r w:rsidRPr="008C72A7">
            <w:rPr>
              <w:rStyle w:val="Seitenzahl"/>
              <w:rFonts w:ascii="Times New Roman" w:hAnsi="Times New Roman"/>
            </w:rPr>
            <w:fldChar w:fldCharType="end"/>
          </w:r>
          <w:r w:rsidR="005864B0" w:rsidRPr="008C72A7">
            <w:rPr>
              <w:rStyle w:val="Seitenzahl"/>
              <w:rFonts w:ascii="Times New Roman" w:hAnsi="Times New Roman"/>
            </w:rPr>
            <w:t>/</w:t>
          </w:r>
          <w:r w:rsidRPr="008C72A7">
            <w:rPr>
              <w:rStyle w:val="Seitenzahl"/>
              <w:rFonts w:ascii="Times New Roman" w:hAnsi="Times New Roman"/>
            </w:rPr>
            <w:fldChar w:fldCharType="begin"/>
          </w:r>
          <w:r w:rsidR="005864B0" w:rsidRPr="008C72A7">
            <w:rPr>
              <w:rStyle w:val="Seitenzahl"/>
              <w:rFonts w:ascii="Times New Roman" w:hAnsi="Times New Roman"/>
            </w:rPr>
            <w:instrText xml:space="preserve"> NUMPAGES </w:instrText>
          </w:r>
          <w:r w:rsidRPr="008C72A7">
            <w:rPr>
              <w:rStyle w:val="Seitenzahl"/>
              <w:rFonts w:ascii="Times New Roman" w:hAnsi="Times New Roman"/>
            </w:rPr>
            <w:fldChar w:fldCharType="separate"/>
          </w:r>
          <w:r w:rsidR="00AC2D94">
            <w:rPr>
              <w:rStyle w:val="Seitenzahl"/>
              <w:rFonts w:ascii="Times New Roman" w:hAnsi="Times New Roman"/>
              <w:noProof/>
            </w:rPr>
            <w:t>2</w:t>
          </w:r>
          <w:r w:rsidRPr="008C72A7">
            <w:rPr>
              <w:rStyle w:val="Seitenzahl"/>
              <w:rFonts w:ascii="Times New Roman" w:hAnsi="Times New Roman"/>
            </w:rPr>
            <w:fldChar w:fldCharType="end"/>
          </w:r>
        </w:p>
      </w:tc>
    </w:tr>
  </w:tbl>
  <w:tbl>
    <w:tblPr>
      <w:tblpPr w:vertAnchor="page" w:horzAnchor="page" w:tblpX="1282" w:tblpY="13603"/>
      <w:tblW w:w="9316" w:type="dxa"/>
      <w:tblLayout w:type="fixed"/>
      <w:tblCellMar>
        <w:left w:w="0" w:type="dxa"/>
        <w:right w:w="0" w:type="dxa"/>
      </w:tblCellMar>
      <w:tblLook w:val="01E0" w:firstRow="1" w:lastRow="1" w:firstColumn="1" w:lastColumn="1" w:noHBand="0" w:noVBand="0"/>
    </w:tblPr>
    <w:tblGrid>
      <w:gridCol w:w="9309"/>
      <w:gridCol w:w="7"/>
    </w:tblGrid>
    <w:tr w:rsidR="005864B0" w14:paraId="67151110" w14:textId="77777777" w:rsidTr="00577258">
      <w:trPr>
        <w:trHeight w:hRule="exact" w:val="100"/>
      </w:trPr>
      <w:tc>
        <w:tcPr>
          <w:tcW w:w="9316" w:type="dxa"/>
          <w:gridSpan w:val="2"/>
          <w:tcBorders>
            <w:top w:val="dotted" w:sz="8" w:space="0" w:color="A27D46"/>
          </w:tcBorders>
          <w:shd w:val="clear" w:color="auto" w:fill="auto"/>
        </w:tcPr>
        <w:p w14:paraId="14B10B8E" w14:textId="77777777" w:rsidR="005864B0" w:rsidRDefault="005864B0" w:rsidP="00577258">
          <w:pPr>
            <w:spacing w:line="240" w:lineRule="exact"/>
          </w:pPr>
        </w:p>
      </w:tc>
    </w:tr>
    <w:tr w:rsidR="005864B0" w:rsidRPr="00E30206" w14:paraId="6472DF17" w14:textId="77777777" w:rsidTr="00577258">
      <w:trPr>
        <w:gridAfter w:val="1"/>
        <w:wAfter w:w="7" w:type="dxa"/>
        <w:trHeight w:val="1170"/>
      </w:trPr>
      <w:tc>
        <w:tcPr>
          <w:tcW w:w="9309" w:type="dxa"/>
          <w:shd w:val="clear" w:color="auto" w:fill="auto"/>
          <w:tcMar>
            <w:left w:w="23" w:type="dxa"/>
          </w:tcMar>
        </w:tcPr>
        <w:p w14:paraId="2E3C9026" w14:textId="77777777" w:rsidR="005864B0" w:rsidRPr="008C72A7" w:rsidRDefault="005864B0" w:rsidP="001457AA">
          <w:pPr>
            <w:pStyle w:val="00bFuzeileText"/>
            <w:rPr>
              <w:rStyle w:val="00aFuzeileTitelgoldZchnZchn"/>
              <w:rFonts w:ascii="Arial" w:hAnsi="Arial" w:cs="Arial"/>
            </w:rPr>
          </w:pPr>
          <w:r w:rsidRPr="008C72A7">
            <w:rPr>
              <w:rStyle w:val="00aFuzeileTitelgoldZchnZchn"/>
              <w:rFonts w:ascii="Arial" w:hAnsi="Arial" w:cs="Arial"/>
            </w:rPr>
            <w:t>Kommen. Staunen. Geniessen.</w:t>
          </w:r>
          <w:r w:rsidRPr="008C72A7">
            <w:rPr>
              <w:rStyle w:val="00aFuzeileTitelgoldZchnZchn"/>
              <w:rFonts w:ascii="Times New Roman" w:hAnsi="Times New Roman"/>
            </w:rPr>
            <w:t xml:space="preserve">    </w:t>
          </w:r>
          <w:r w:rsidRPr="008C72A7">
            <w:rPr>
              <w:rFonts w:ascii="Times New Roman" w:hAnsi="Times New Roman"/>
            </w:rPr>
            <w:t>Die Staatlichen Schlösser und Gärten Baden-Württemberg öffnen, be</w:t>
          </w:r>
          <w:r>
            <w:rPr>
              <w:rFonts w:ascii="Times New Roman" w:hAnsi="Times New Roman"/>
            </w:rPr>
            <w:softHyphen/>
          </w:r>
          <w:r w:rsidR="009E1BDC">
            <w:rPr>
              <w:rFonts w:ascii="Times New Roman" w:hAnsi="Times New Roman"/>
            </w:rPr>
            <w:t xml:space="preserve">wahren, </w:t>
          </w:r>
          <w:r w:rsidRPr="008C72A7">
            <w:rPr>
              <w:rFonts w:ascii="Times New Roman" w:hAnsi="Times New Roman"/>
            </w:rPr>
            <w:t xml:space="preserve">entwickeln </w:t>
          </w:r>
          <w:r w:rsidR="009E1BDC">
            <w:rPr>
              <w:rFonts w:ascii="Times New Roman" w:hAnsi="Times New Roman"/>
            </w:rPr>
            <w:t xml:space="preserve">und vermarkten </w:t>
          </w:r>
          <w:r w:rsidR="001457AA">
            <w:rPr>
              <w:rFonts w:ascii="Times New Roman" w:hAnsi="Times New Roman"/>
            </w:rPr>
            <w:t>62</w:t>
          </w:r>
          <w:r w:rsidRPr="008C72A7">
            <w:rPr>
              <w:rFonts w:ascii="Times New Roman" w:hAnsi="Times New Roman"/>
            </w:rPr>
            <w:t xml:space="preserve"> historische Monumente im deutschen Südwesten. 201</w:t>
          </w:r>
          <w:r w:rsidR="001457AA">
            <w:rPr>
              <w:rFonts w:ascii="Times New Roman" w:hAnsi="Times New Roman"/>
            </w:rPr>
            <w:t>9</w:t>
          </w:r>
          <w:r w:rsidRPr="008C72A7">
            <w:rPr>
              <w:rFonts w:ascii="Times New Roman" w:hAnsi="Times New Roman"/>
            </w:rPr>
            <w:t xml:space="preserve"> besuchten </w:t>
          </w:r>
          <w:r w:rsidR="009C61EE">
            <w:rPr>
              <w:rFonts w:ascii="Times New Roman" w:hAnsi="Times New Roman"/>
            </w:rPr>
            <w:t>rund</w:t>
          </w:r>
          <w:r w:rsidRPr="008C72A7">
            <w:rPr>
              <w:rFonts w:ascii="Times New Roman" w:hAnsi="Times New Roman"/>
            </w:rPr>
            <w:t xml:space="preserve"> </w:t>
          </w:r>
          <w:r w:rsidR="009C61EE">
            <w:rPr>
              <w:rFonts w:ascii="Times New Roman" w:hAnsi="Times New Roman"/>
            </w:rPr>
            <w:t>4</w:t>
          </w:r>
          <w:r w:rsidRPr="008C72A7">
            <w:rPr>
              <w:rFonts w:ascii="Times New Roman" w:hAnsi="Times New Roman"/>
            </w:rPr>
            <w:t xml:space="preserve"> Mio. Menschen diese Originalschauplätze mit Kulturschätzen von höchstem Rang: darunter Schloss Heidelberg, Schloss und Schlossgarten Schwetzingen, das Residenzschloss Ludwigsburg, Schloss und Schlossgarten </w:t>
          </w:r>
          <w:proofErr w:type="spellStart"/>
          <w:r w:rsidRPr="008C72A7">
            <w:rPr>
              <w:rFonts w:ascii="Times New Roman" w:hAnsi="Times New Roman"/>
            </w:rPr>
            <w:t>Weikers</w:t>
          </w:r>
          <w:proofErr w:type="spellEnd"/>
          <w:r w:rsidR="009E1BDC">
            <w:rPr>
              <w:rFonts w:ascii="Times New Roman" w:hAnsi="Times New Roman"/>
            </w:rPr>
            <w:t>-</w:t>
          </w:r>
          <w:r w:rsidRPr="008C72A7">
            <w:rPr>
              <w:rFonts w:ascii="Times New Roman" w:hAnsi="Times New Roman"/>
            </w:rPr>
            <w:t>heim, Weltkulturerbe Kloster Maulbronn, Kloster und Schloss Salem sowie die Festungsruine Hohentwiel.</w:t>
          </w:r>
        </w:p>
      </w:tc>
    </w:tr>
  </w:tbl>
  <w:tbl>
    <w:tblPr>
      <w:tblpPr w:vertAnchor="page" w:horzAnchor="page" w:tblpX="1282" w:tblpY="15032"/>
      <w:tblW w:w="9316" w:type="dxa"/>
      <w:tblLayout w:type="fixed"/>
      <w:tblCellMar>
        <w:left w:w="0" w:type="dxa"/>
        <w:right w:w="0" w:type="dxa"/>
      </w:tblCellMar>
      <w:tblLook w:val="01E0" w:firstRow="1" w:lastRow="1" w:firstColumn="1" w:lastColumn="1" w:noHBand="0" w:noVBand="0"/>
    </w:tblPr>
    <w:tblGrid>
      <w:gridCol w:w="4820"/>
      <w:gridCol w:w="80"/>
      <w:gridCol w:w="86"/>
      <w:gridCol w:w="4323"/>
      <w:gridCol w:w="7"/>
    </w:tblGrid>
    <w:tr w:rsidR="005864B0" w14:paraId="69EDD965" w14:textId="77777777" w:rsidTr="00330D7A">
      <w:trPr>
        <w:trHeight w:hRule="exact" w:val="170"/>
      </w:trPr>
      <w:tc>
        <w:tcPr>
          <w:tcW w:w="9316" w:type="dxa"/>
          <w:gridSpan w:val="5"/>
          <w:tcBorders>
            <w:top w:val="dotted" w:sz="8" w:space="0" w:color="A27D46"/>
          </w:tcBorders>
          <w:shd w:val="clear" w:color="auto" w:fill="auto"/>
        </w:tcPr>
        <w:p w14:paraId="25E554AB" w14:textId="77777777" w:rsidR="005864B0" w:rsidRDefault="005864B0" w:rsidP="00393FCF">
          <w:pPr>
            <w:spacing w:line="240" w:lineRule="exact"/>
          </w:pPr>
        </w:p>
      </w:tc>
    </w:tr>
    <w:tr w:rsidR="005864B0" w14:paraId="217F4BE4" w14:textId="77777777" w:rsidTr="00330D7A">
      <w:trPr>
        <w:gridAfter w:val="1"/>
        <w:wAfter w:w="7" w:type="dxa"/>
        <w:trHeight w:val="931"/>
      </w:trPr>
      <w:tc>
        <w:tcPr>
          <w:tcW w:w="4820" w:type="dxa"/>
          <w:vMerge w:val="restart"/>
          <w:shd w:val="clear" w:color="auto" w:fill="auto"/>
          <w:tcMar>
            <w:left w:w="23" w:type="dxa"/>
          </w:tcMar>
        </w:tcPr>
        <w:p w14:paraId="03F41278" w14:textId="05523E9F" w:rsidR="005864B0" w:rsidRPr="00024502" w:rsidRDefault="005864B0" w:rsidP="00024502">
          <w:pPr>
            <w:pStyle w:val="00bFuzeileText"/>
            <w:rPr>
              <w:rFonts w:ascii="Times New Roman" w:hAnsi="Times New Roman"/>
            </w:rPr>
          </w:pPr>
          <w:r w:rsidRPr="008C72A7">
            <w:rPr>
              <w:rStyle w:val="00FuzeileTitelZchnZchn"/>
              <w:rFonts w:ascii="Arial" w:hAnsi="Arial" w:cs="Arial"/>
            </w:rPr>
            <w:t>Ihr Pressekontakt</w:t>
          </w:r>
          <w:r w:rsidRPr="008C72A7">
            <w:rPr>
              <w:rStyle w:val="00FuzeileTitelZchnZchn"/>
              <w:rFonts w:ascii="Times New Roman" w:hAnsi="Times New Roman"/>
            </w:rPr>
            <w:t xml:space="preserve">    </w:t>
          </w:r>
          <w:r w:rsidRPr="008C72A7">
            <w:rPr>
              <w:rFonts w:ascii="Times New Roman" w:hAnsi="Times New Roman"/>
            </w:rPr>
            <w:t>Presse- und Medienservice der Staatlichen Schlösser und Gärten Baden-Württemberg bei der Staatsanzeiger</w:t>
          </w:r>
          <w:r w:rsidR="00F43D00">
            <w:rPr>
              <w:rFonts w:ascii="Times New Roman" w:hAnsi="Times New Roman"/>
            </w:rPr>
            <w:t>-Agentur</w:t>
          </w:r>
          <w:r w:rsidRPr="008C72A7">
            <w:rPr>
              <w:rFonts w:ascii="Times New Roman" w:hAnsi="Times New Roman"/>
            </w:rPr>
            <w:t>:</w:t>
          </w:r>
          <w:r w:rsidR="00024502">
            <w:rPr>
              <w:rFonts w:ascii="Times New Roman" w:hAnsi="Times New Roman"/>
            </w:rPr>
            <w:t xml:space="preserve"> </w:t>
          </w:r>
          <w:r w:rsidRPr="008C72A7">
            <w:rPr>
              <w:rFonts w:ascii="Times New Roman" w:hAnsi="Times New Roman"/>
              <w:lang w:val="da-DK"/>
            </w:rPr>
            <w:t xml:space="preserve">Telefon +49(0)711.6 66 01-38, </w:t>
          </w:r>
          <w:r w:rsidR="00024502">
            <w:rPr>
              <w:rFonts w:ascii="Times New Roman" w:hAnsi="Times New Roman"/>
              <w:lang w:val="da-DK"/>
            </w:rPr>
            <w:t>presseservice</w:t>
          </w:r>
          <w:r w:rsidRPr="008C72A7">
            <w:rPr>
              <w:rFonts w:ascii="Times New Roman" w:hAnsi="Times New Roman"/>
              <w:lang w:val="da-DK"/>
            </w:rPr>
            <w:t>@</w:t>
          </w:r>
          <w:r w:rsidR="00024502">
            <w:rPr>
              <w:rFonts w:ascii="Times New Roman" w:hAnsi="Times New Roman"/>
              <w:lang w:val="da-DK"/>
            </w:rPr>
            <w:t>schloesser-und-gaerten.de</w:t>
          </w:r>
        </w:p>
      </w:tc>
      <w:tc>
        <w:tcPr>
          <w:tcW w:w="80" w:type="dxa"/>
          <w:tcBorders>
            <w:right w:val="dotted" w:sz="8" w:space="0" w:color="A27D46"/>
          </w:tcBorders>
          <w:shd w:val="clear" w:color="auto" w:fill="auto"/>
        </w:tcPr>
        <w:p w14:paraId="45752F67" w14:textId="77777777" w:rsidR="005864B0" w:rsidRPr="00891253" w:rsidRDefault="005864B0" w:rsidP="00393FCF">
          <w:pPr>
            <w:pStyle w:val="00bFuzeileText"/>
            <w:rPr>
              <w:rStyle w:val="00FuzeileTitelZchnZchn"/>
              <w:lang w:val="da-DK"/>
            </w:rPr>
          </w:pPr>
        </w:p>
      </w:tc>
      <w:tc>
        <w:tcPr>
          <w:tcW w:w="86" w:type="dxa"/>
          <w:shd w:val="clear" w:color="auto" w:fill="auto"/>
        </w:tcPr>
        <w:p w14:paraId="3BA869E5" w14:textId="77777777" w:rsidR="005864B0" w:rsidRPr="00891253" w:rsidRDefault="005864B0" w:rsidP="00393FCF">
          <w:pPr>
            <w:pStyle w:val="00bFuzeileText"/>
            <w:rPr>
              <w:rStyle w:val="00FuzeileTitelZchnZchn"/>
              <w:lang w:val="da-DK"/>
            </w:rPr>
          </w:pPr>
        </w:p>
        <w:p w14:paraId="46F34A1C" w14:textId="77777777" w:rsidR="005864B0" w:rsidRPr="00891253" w:rsidRDefault="005864B0" w:rsidP="00393FCF">
          <w:pPr>
            <w:spacing w:line="240" w:lineRule="exact"/>
            <w:rPr>
              <w:vertAlign w:val="superscript"/>
              <w:lang w:val="da-DK"/>
            </w:rPr>
          </w:pPr>
        </w:p>
      </w:tc>
      <w:tc>
        <w:tcPr>
          <w:tcW w:w="4323" w:type="dxa"/>
          <w:vMerge w:val="restart"/>
          <w:tcBorders>
            <w:left w:val="nil"/>
          </w:tcBorders>
          <w:shd w:val="clear" w:color="auto" w:fill="auto"/>
          <w:tcMar>
            <w:left w:w="284" w:type="dxa"/>
          </w:tcMar>
        </w:tcPr>
        <w:p w14:paraId="7E6EFECB" w14:textId="77777777" w:rsidR="005864B0" w:rsidRPr="008C72A7" w:rsidRDefault="005864B0" w:rsidP="00393FCF">
          <w:pPr>
            <w:pStyle w:val="00bFuzeileText"/>
            <w:rPr>
              <w:rFonts w:ascii="Times New Roman" w:hAnsi="Times New Roman"/>
            </w:rPr>
          </w:pPr>
          <w:r w:rsidRPr="008C72A7">
            <w:rPr>
              <w:rStyle w:val="00FuzeileTitelZchnZchn"/>
              <w:rFonts w:ascii="Arial" w:hAnsi="Arial" w:cs="Arial"/>
            </w:rPr>
            <w:t>Bilddownload</w:t>
          </w:r>
          <w:r>
            <w:rPr>
              <w:rStyle w:val="00FuzeileTitelZchnZchn"/>
            </w:rPr>
            <w:t xml:space="preserve">    </w:t>
          </w:r>
          <w:r w:rsidRPr="008C72A7">
            <w:rPr>
              <w:rFonts w:ascii="Times New Roman" w:hAnsi="Times New Roman"/>
            </w:rPr>
            <w:t>Fotografien der Monumente in druckfähiger Qualität finden Sie im Internet unter: www.</w:t>
          </w:r>
          <w:r>
            <w:rPr>
              <w:rFonts w:ascii="Times New Roman" w:hAnsi="Times New Roman"/>
            </w:rPr>
            <w:t>schloesser-und-gaerten</w:t>
          </w:r>
          <w:r w:rsidRPr="008C72A7">
            <w:rPr>
              <w:rFonts w:ascii="Times New Roman" w:hAnsi="Times New Roman"/>
            </w:rPr>
            <w:t xml:space="preserve">.de </w:t>
          </w:r>
        </w:p>
        <w:p w14:paraId="03319DCC" w14:textId="77777777" w:rsidR="005864B0" w:rsidRPr="002B7E17" w:rsidRDefault="009E1BDC" w:rsidP="00393FCF">
          <w:pPr>
            <w:pStyle w:val="00bFuzeileText"/>
          </w:pPr>
          <w:r>
            <w:rPr>
              <w:rFonts w:ascii="Times New Roman" w:hAnsi="Times New Roman"/>
            </w:rPr>
            <w:t>(Bereich „Presse“/„Pressebilder</w:t>
          </w:r>
          <w:r w:rsidR="005864B0" w:rsidRPr="008C72A7">
            <w:rPr>
              <w:rFonts w:ascii="Times New Roman" w:hAnsi="Times New Roman"/>
            </w:rPr>
            <w:t>“).</w:t>
          </w:r>
        </w:p>
      </w:tc>
    </w:tr>
    <w:tr w:rsidR="005864B0" w14:paraId="2404A37E" w14:textId="77777777" w:rsidTr="00330D7A">
      <w:trPr>
        <w:gridAfter w:val="1"/>
        <w:wAfter w:w="7" w:type="dxa"/>
        <w:trHeight w:val="50"/>
      </w:trPr>
      <w:tc>
        <w:tcPr>
          <w:tcW w:w="4820" w:type="dxa"/>
          <w:vMerge/>
          <w:shd w:val="clear" w:color="auto" w:fill="auto"/>
          <w:tcMar>
            <w:left w:w="23" w:type="dxa"/>
          </w:tcMar>
        </w:tcPr>
        <w:p w14:paraId="2B8F26D3" w14:textId="77777777" w:rsidR="005864B0" w:rsidRPr="002B7E17" w:rsidRDefault="005864B0" w:rsidP="00393FCF">
          <w:pPr>
            <w:pStyle w:val="00bFuzeileText"/>
            <w:rPr>
              <w:rStyle w:val="00FuzeileTitelZchnZchn"/>
            </w:rPr>
          </w:pPr>
        </w:p>
      </w:tc>
      <w:tc>
        <w:tcPr>
          <w:tcW w:w="80" w:type="dxa"/>
          <w:shd w:val="clear" w:color="auto" w:fill="auto"/>
        </w:tcPr>
        <w:p w14:paraId="2DD13196" w14:textId="77777777" w:rsidR="005864B0" w:rsidRPr="002B7E17" w:rsidRDefault="005864B0" w:rsidP="00393FCF">
          <w:pPr>
            <w:pStyle w:val="00bFuzeileText"/>
            <w:rPr>
              <w:rStyle w:val="00FuzeileTitelZchnZchn"/>
            </w:rPr>
          </w:pPr>
        </w:p>
      </w:tc>
      <w:tc>
        <w:tcPr>
          <w:tcW w:w="86" w:type="dxa"/>
          <w:shd w:val="clear" w:color="auto" w:fill="auto"/>
        </w:tcPr>
        <w:p w14:paraId="4D682587" w14:textId="77777777" w:rsidR="005864B0" w:rsidRDefault="005864B0" w:rsidP="00393FCF">
          <w:pPr>
            <w:pStyle w:val="00bFuzeileText"/>
            <w:rPr>
              <w:rStyle w:val="00FuzeileTitelZchnZchn"/>
            </w:rPr>
          </w:pPr>
        </w:p>
      </w:tc>
      <w:tc>
        <w:tcPr>
          <w:tcW w:w="4323" w:type="dxa"/>
          <w:vMerge/>
          <w:shd w:val="clear" w:color="auto" w:fill="auto"/>
          <w:tcMar>
            <w:left w:w="363" w:type="dxa"/>
          </w:tcMar>
        </w:tcPr>
        <w:p w14:paraId="2F74844F" w14:textId="77777777" w:rsidR="005864B0" w:rsidRPr="002B7E17" w:rsidRDefault="005864B0" w:rsidP="00393FCF">
          <w:pPr>
            <w:pStyle w:val="00bFuzeileText"/>
            <w:rPr>
              <w:rStyle w:val="00FuzeileTitelZchnZchn"/>
            </w:rPr>
          </w:pPr>
        </w:p>
      </w:tc>
    </w:tr>
  </w:tbl>
  <w:p w14:paraId="6100D59D" w14:textId="77777777" w:rsidR="005864B0" w:rsidRDefault="005864B0" w:rsidP="00393FCF">
    <w:pPr>
      <w:pStyle w:val="Fuzeile"/>
      <w:spacing w:line="24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02B5" w14:textId="77777777" w:rsidR="008D5F70" w:rsidRDefault="008D5F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D0ED8" w14:textId="77777777" w:rsidR="001047D1" w:rsidRDefault="001047D1" w:rsidP="00E820BC">
      <w:r>
        <w:separator/>
      </w:r>
    </w:p>
  </w:footnote>
  <w:footnote w:type="continuationSeparator" w:id="0">
    <w:p w14:paraId="7D0B0BC3" w14:textId="77777777" w:rsidR="001047D1" w:rsidRDefault="001047D1" w:rsidP="00E82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D74C7" w14:textId="77777777" w:rsidR="008D5F70" w:rsidRDefault="008D5F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vertAnchor="page" w:horzAnchor="page" w:tblpX="1305" w:tblpY="2570"/>
      <w:tblW w:w="0" w:type="auto"/>
      <w:tblBorders>
        <w:top w:val="none" w:sz="0" w:space="0" w:color="auto"/>
        <w:left w:val="none" w:sz="0" w:space="0" w:color="auto"/>
        <w:bottom w:val="dotted" w:sz="8" w:space="0" w:color="A27D46"/>
        <w:right w:val="none" w:sz="0" w:space="0" w:color="auto"/>
        <w:insideH w:val="none" w:sz="0" w:space="0" w:color="auto"/>
        <w:insideV w:val="none" w:sz="0" w:space="0" w:color="auto"/>
      </w:tblBorders>
      <w:tblLook w:val="04A0" w:firstRow="1" w:lastRow="0" w:firstColumn="1" w:lastColumn="0" w:noHBand="0" w:noVBand="1"/>
    </w:tblPr>
    <w:tblGrid>
      <w:gridCol w:w="7370"/>
    </w:tblGrid>
    <w:tr w:rsidR="005864B0" w14:paraId="489FB6EE" w14:textId="77777777" w:rsidTr="001D7B31">
      <w:tc>
        <w:tcPr>
          <w:tcW w:w="7510" w:type="dxa"/>
        </w:tcPr>
        <w:p w14:paraId="1A479EB1" w14:textId="77777777" w:rsidR="005864B0" w:rsidRPr="00E820BC" w:rsidRDefault="005864B0" w:rsidP="00F360E9">
          <w:pPr>
            <w:pStyle w:val="Kopfzeile"/>
            <w:spacing w:line="312" w:lineRule="auto"/>
            <w:rPr>
              <w:rFonts w:cs="Arial"/>
              <w:b/>
              <w:caps/>
            </w:rPr>
          </w:pPr>
          <w:r>
            <w:rPr>
              <w:rFonts w:cs="Arial"/>
              <w:b/>
              <w:caps/>
            </w:rPr>
            <w:t>PresseInformation</w:t>
          </w:r>
        </w:p>
      </w:tc>
    </w:tr>
    <w:tr w:rsidR="005864B0" w14:paraId="7640A124" w14:textId="77777777" w:rsidTr="001D7B31">
      <w:tc>
        <w:tcPr>
          <w:tcW w:w="7510" w:type="dxa"/>
        </w:tcPr>
        <w:p w14:paraId="32399F01" w14:textId="6EBE603F" w:rsidR="005864B0" w:rsidRDefault="005146FF" w:rsidP="002F52B6">
          <w:pPr>
            <w:pStyle w:val="Kopfzeile"/>
            <w:spacing w:line="312" w:lineRule="auto"/>
            <w:rPr>
              <w:rFonts w:cs="Arial"/>
              <w:caps/>
              <w:sz w:val="16"/>
            </w:rPr>
          </w:pPr>
          <w:r>
            <w:rPr>
              <w:rFonts w:cs="Arial"/>
              <w:caps/>
              <w:sz w:val="16"/>
            </w:rPr>
            <w:t>202</w:t>
          </w:r>
          <w:r w:rsidR="008E6E44">
            <w:rPr>
              <w:rFonts w:cs="Arial"/>
              <w:caps/>
              <w:sz w:val="16"/>
            </w:rPr>
            <w:t>3</w:t>
          </w:r>
          <w:r w:rsidR="005864B0">
            <w:rPr>
              <w:rFonts w:cs="Arial"/>
              <w:caps/>
              <w:sz w:val="16"/>
            </w:rPr>
            <w:t xml:space="preserve"> / </w:t>
          </w:r>
          <w:r>
            <w:rPr>
              <w:rFonts w:cs="Arial"/>
              <w:caps/>
              <w:sz w:val="16"/>
            </w:rPr>
            <w:t>3</w:t>
          </w:r>
          <w:r w:rsidR="005864B0">
            <w:rPr>
              <w:rFonts w:cs="Arial"/>
              <w:caps/>
              <w:sz w:val="16"/>
            </w:rPr>
            <w:t xml:space="preserve"> Seiten</w:t>
          </w:r>
        </w:p>
        <w:p w14:paraId="6795BB55" w14:textId="77777777" w:rsidR="005864B0" w:rsidRPr="002F52B6" w:rsidRDefault="005864B0" w:rsidP="001D0AA6">
          <w:pPr>
            <w:pStyle w:val="Kopfzeile"/>
            <w:tabs>
              <w:tab w:val="clear" w:pos="4536"/>
              <w:tab w:val="clear" w:pos="9072"/>
            </w:tabs>
            <w:spacing w:after="80" w:line="312" w:lineRule="auto"/>
            <w:rPr>
              <w:rFonts w:cs="Arial"/>
              <w:caps/>
            </w:rPr>
          </w:pPr>
          <w:r>
            <w:rPr>
              <w:rFonts w:cs="Arial"/>
              <w:caps/>
              <w:sz w:val="16"/>
            </w:rPr>
            <w:t>Staatliche Schlösser und Gärten Baden-Württemberg</w:t>
          </w:r>
        </w:p>
      </w:tc>
    </w:tr>
  </w:tbl>
  <w:tbl>
    <w:tblPr>
      <w:tblpPr w:vertAnchor="page" w:horzAnchor="page" w:tblpX="1305" w:tblpY="1299"/>
      <w:tblW w:w="0" w:type="auto"/>
      <w:tblLayout w:type="fixed"/>
      <w:tblLook w:val="01E0" w:firstRow="1" w:lastRow="1" w:firstColumn="1" w:lastColumn="1" w:noHBand="0" w:noVBand="0"/>
    </w:tblPr>
    <w:tblGrid>
      <w:gridCol w:w="5954"/>
    </w:tblGrid>
    <w:tr w:rsidR="005864B0" w:rsidRPr="00E84A93" w14:paraId="1BAA4269" w14:textId="77777777" w:rsidTr="00791941">
      <w:trPr>
        <w:trHeight w:hRule="exact" w:val="709"/>
      </w:trPr>
      <w:tc>
        <w:tcPr>
          <w:tcW w:w="5954" w:type="dxa"/>
          <w:shd w:val="clear" w:color="auto" w:fill="auto"/>
        </w:tcPr>
        <w:p w14:paraId="2872C62F" w14:textId="77777777" w:rsidR="005864B0" w:rsidRPr="00E820BC" w:rsidRDefault="005864B0" w:rsidP="00791941">
          <w:pPr>
            <w:pStyle w:val="01Firmenname"/>
            <w:rPr>
              <w:rFonts w:ascii="Times New Roman" w:hAnsi="Times New Roman"/>
            </w:rPr>
          </w:pPr>
          <w:r w:rsidRPr="00E820BC">
            <w:rPr>
              <w:rFonts w:ascii="Times New Roman" w:hAnsi="Times New Roman"/>
            </w:rPr>
            <w:t>staatliche schlösser und gärten</w:t>
          </w:r>
        </w:p>
        <w:p w14:paraId="5629C653" w14:textId="77777777" w:rsidR="005864B0" w:rsidRDefault="005864B0" w:rsidP="00791941">
          <w:pPr>
            <w:pStyle w:val="01Firmenname"/>
          </w:pPr>
          <w:r w:rsidRPr="00E820BC">
            <w:rPr>
              <w:rFonts w:ascii="Times New Roman" w:hAnsi="Times New Roman"/>
            </w:rPr>
            <w:t>Baden-Württemberg</w:t>
          </w:r>
        </w:p>
      </w:tc>
    </w:tr>
  </w:tbl>
  <w:p w14:paraId="6DC26AF7" w14:textId="77777777" w:rsidR="005864B0" w:rsidRPr="002F52B6" w:rsidRDefault="005864B0">
    <w:pPr>
      <w:pStyle w:val="Kopfzeile"/>
      <w:rPr>
        <w:sz w:val="22"/>
        <w:szCs w:val="22"/>
      </w:rPr>
    </w:pPr>
    <w:r w:rsidRPr="002F52B6">
      <w:rPr>
        <w:rFonts w:ascii="Times New Roman" w:hAnsi="Times New Roman"/>
        <w:noProof/>
        <w:sz w:val="22"/>
        <w:szCs w:val="22"/>
        <w:lang w:eastAsia="de-DE"/>
      </w:rPr>
      <w:t xml:space="preserve"> </w:t>
    </w:r>
    <w:r w:rsidRPr="002F52B6">
      <w:rPr>
        <w:rFonts w:ascii="Times New Roman" w:hAnsi="Times New Roman"/>
        <w:noProof/>
        <w:sz w:val="22"/>
        <w:szCs w:val="22"/>
        <w:lang w:eastAsia="de-DE"/>
      </w:rPr>
      <w:drawing>
        <wp:anchor distT="0" distB="0" distL="114300" distR="114300" simplePos="0" relativeHeight="251659264" behindDoc="0" locked="1" layoutInCell="1" allowOverlap="1" wp14:anchorId="21F1CCC9" wp14:editId="5449F337">
          <wp:simplePos x="0" y="0"/>
          <wp:positionH relativeFrom="page">
            <wp:posOffset>4803775</wp:posOffset>
          </wp:positionH>
          <wp:positionV relativeFrom="page">
            <wp:posOffset>438150</wp:posOffset>
          </wp:positionV>
          <wp:extent cx="2523490" cy="907415"/>
          <wp:effectExtent l="0" t="0" r="0" b="6985"/>
          <wp:wrapNone/>
          <wp:docPr id="37" name="Bild 25" descr="SSG_Logo_Schutzraum_transparent_rgb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SG_Logo_Schutzraum_transparent_rgb_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490" cy="90741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AACA0" w14:textId="77777777" w:rsidR="008D5F70" w:rsidRDefault="008D5F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0BC"/>
    <w:rsid w:val="00024502"/>
    <w:rsid w:val="00027B8F"/>
    <w:rsid w:val="000512BB"/>
    <w:rsid w:val="000536A9"/>
    <w:rsid w:val="000815AE"/>
    <w:rsid w:val="00085BB6"/>
    <w:rsid w:val="000A769B"/>
    <w:rsid w:val="000B7B33"/>
    <w:rsid w:val="000D1DC4"/>
    <w:rsid w:val="000D35A3"/>
    <w:rsid w:val="000E2123"/>
    <w:rsid w:val="000E2934"/>
    <w:rsid w:val="00103578"/>
    <w:rsid w:val="001047D1"/>
    <w:rsid w:val="001101D9"/>
    <w:rsid w:val="00114CFD"/>
    <w:rsid w:val="00134F9D"/>
    <w:rsid w:val="001457AA"/>
    <w:rsid w:val="001511EF"/>
    <w:rsid w:val="00154F80"/>
    <w:rsid w:val="001551CA"/>
    <w:rsid w:val="001B0EE7"/>
    <w:rsid w:val="001B7CA0"/>
    <w:rsid w:val="001D0AA6"/>
    <w:rsid w:val="001D0ACF"/>
    <w:rsid w:val="001D7B31"/>
    <w:rsid w:val="001E4724"/>
    <w:rsid w:val="002226CD"/>
    <w:rsid w:val="002456EF"/>
    <w:rsid w:val="002506B4"/>
    <w:rsid w:val="00262C54"/>
    <w:rsid w:val="0027748E"/>
    <w:rsid w:val="002A5624"/>
    <w:rsid w:val="002A789B"/>
    <w:rsid w:val="002D0B0F"/>
    <w:rsid w:val="002F52B6"/>
    <w:rsid w:val="00304DCC"/>
    <w:rsid w:val="003139EB"/>
    <w:rsid w:val="00330D55"/>
    <w:rsid w:val="00330D7A"/>
    <w:rsid w:val="00343B31"/>
    <w:rsid w:val="00344782"/>
    <w:rsid w:val="00387D70"/>
    <w:rsid w:val="00393FCF"/>
    <w:rsid w:val="003A4989"/>
    <w:rsid w:val="003B150B"/>
    <w:rsid w:val="003B277E"/>
    <w:rsid w:val="003B316A"/>
    <w:rsid w:val="003C5BC8"/>
    <w:rsid w:val="003C5D1A"/>
    <w:rsid w:val="003C710E"/>
    <w:rsid w:val="003D5AE4"/>
    <w:rsid w:val="003F55E2"/>
    <w:rsid w:val="003F5AA1"/>
    <w:rsid w:val="003F615C"/>
    <w:rsid w:val="00402A38"/>
    <w:rsid w:val="0043040D"/>
    <w:rsid w:val="00461579"/>
    <w:rsid w:val="00471119"/>
    <w:rsid w:val="004720D9"/>
    <w:rsid w:val="00490D68"/>
    <w:rsid w:val="004A54CF"/>
    <w:rsid w:val="004C1310"/>
    <w:rsid w:val="004C40B4"/>
    <w:rsid w:val="004E0B91"/>
    <w:rsid w:val="004F2D14"/>
    <w:rsid w:val="005009E3"/>
    <w:rsid w:val="00500C14"/>
    <w:rsid w:val="00513709"/>
    <w:rsid w:val="00513F7D"/>
    <w:rsid w:val="005146FF"/>
    <w:rsid w:val="00531089"/>
    <w:rsid w:val="00534639"/>
    <w:rsid w:val="00577258"/>
    <w:rsid w:val="005864B0"/>
    <w:rsid w:val="005E0BF9"/>
    <w:rsid w:val="0060513C"/>
    <w:rsid w:val="00610925"/>
    <w:rsid w:val="00651DF8"/>
    <w:rsid w:val="0066245C"/>
    <w:rsid w:val="006967D4"/>
    <w:rsid w:val="006B1906"/>
    <w:rsid w:val="006B7990"/>
    <w:rsid w:val="006D2B94"/>
    <w:rsid w:val="00711543"/>
    <w:rsid w:val="00720F8D"/>
    <w:rsid w:val="00721E99"/>
    <w:rsid w:val="00727558"/>
    <w:rsid w:val="00785EC3"/>
    <w:rsid w:val="00786992"/>
    <w:rsid w:val="00791941"/>
    <w:rsid w:val="0079241C"/>
    <w:rsid w:val="007A1C28"/>
    <w:rsid w:val="007C46A5"/>
    <w:rsid w:val="007D146F"/>
    <w:rsid w:val="007E4625"/>
    <w:rsid w:val="007F0BC5"/>
    <w:rsid w:val="00800190"/>
    <w:rsid w:val="00811BE3"/>
    <w:rsid w:val="00816011"/>
    <w:rsid w:val="008405FA"/>
    <w:rsid w:val="00842A9D"/>
    <w:rsid w:val="00872963"/>
    <w:rsid w:val="00877137"/>
    <w:rsid w:val="00877D16"/>
    <w:rsid w:val="00897FEB"/>
    <w:rsid w:val="008B2728"/>
    <w:rsid w:val="008C3AC9"/>
    <w:rsid w:val="008D5F70"/>
    <w:rsid w:val="008E6E44"/>
    <w:rsid w:val="008E77D8"/>
    <w:rsid w:val="008F5438"/>
    <w:rsid w:val="009213EE"/>
    <w:rsid w:val="00942667"/>
    <w:rsid w:val="00982DB1"/>
    <w:rsid w:val="009839B7"/>
    <w:rsid w:val="00994466"/>
    <w:rsid w:val="009A1422"/>
    <w:rsid w:val="009B0EE4"/>
    <w:rsid w:val="009C48D6"/>
    <w:rsid w:val="009C5644"/>
    <w:rsid w:val="009C61EE"/>
    <w:rsid w:val="009E1BDC"/>
    <w:rsid w:val="00A00D7D"/>
    <w:rsid w:val="00A02A2B"/>
    <w:rsid w:val="00A062ED"/>
    <w:rsid w:val="00A50705"/>
    <w:rsid w:val="00A52A11"/>
    <w:rsid w:val="00A53152"/>
    <w:rsid w:val="00A55C73"/>
    <w:rsid w:val="00A67982"/>
    <w:rsid w:val="00A725AE"/>
    <w:rsid w:val="00AA1E64"/>
    <w:rsid w:val="00AC2D94"/>
    <w:rsid w:val="00AE355F"/>
    <w:rsid w:val="00B50895"/>
    <w:rsid w:val="00B55A91"/>
    <w:rsid w:val="00B744C4"/>
    <w:rsid w:val="00B859BB"/>
    <w:rsid w:val="00B942D2"/>
    <w:rsid w:val="00BA03FA"/>
    <w:rsid w:val="00BC3B2E"/>
    <w:rsid w:val="00BC7D06"/>
    <w:rsid w:val="00BE0F79"/>
    <w:rsid w:val="00C03C32"/>
    <w:rsid w:val="00C07A64"/>
    <w:rsid w:val="00C13BF7"/>
    <w:rsid w:val="00C36F7E"/>
    <w:rsid w:val="00C86CE0"/>
    <w:rsid w:val="00CA16A0"/>
    <w:rsid w:val="00CC147B"/>
    <w:rsid w:val="00D070CD"/>
    <w:rsid w:val="00D1177A"/>
    <w:rsid w:val="00D13AA3"/>
    <w:rsid w:val="00D358CF"/>
    <w:rsid w:val="00D50839"/>
    <w:rsid w:val="00D53D95"/>
    <w:rsid w:val="00D56EF2"/>
    <w:rsid w:val="00D77C56"/>
    <w:rsid w:val="00DA0398"/>
    <w:rsid w:val="00DC5AC0"/>
    <w:rsid w:val="00DE6D7A"/>
    <w:rsid w:val="00E01CE3"/>
    <w:rsid w:val="00E15759"/>
    <w:rsid w:val="00E16583"/>
    <w:rsid w:val="00E3392E"/>
    <w:rsid w:val="00E37489"/>
    <w:rsid w:val="00E442D5"/>
    <w:rsid w:val="00E44AC0"/>
    <w:rsid w:val="00E55EFB"/>
    <w:rsid w:val="00E64831"/>
    <w:rsid w:val="00E803CE"/>
    <w:rsid w:val="00E820BC"/>
    <w:rsid w:val="00E90678"/>
    <w:rsid w:val="00EA24F7"/>
    <w:rsid w:val="00EA4FA1"/>
    <w:rsid w:val="00EA7510"/>
    <w:rsid w:val="00EE0DC1"/>
    <w:rsid w:val="00EF0A65"/>
    <w:rsid w:val="00EF6C25"/>
    <w:rsid w:val="00F360E9"/>
    <w:rsid w:val="00F43D00"/>
    <w:rsid w:val="00F524C8"/>
    <w:rsid w:val="00FC0E1F"/>
    <w:rsid w:val="00FC7C77"/>
    <w:rsid w:val="00FD20CF"/>
    <w:rsid w:val="00FF18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2809A0B4"/>
  <w15:docId w15:val="{DAC7A8C7-927E-4B89-A684-D58EDB065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e-DE" w:eastAsia="en-US" w:bidi="ar-SA"/>
      </w:rPr>
    </w:rPrDefault>
    <w:pPrDefault>
      <w:pPr>
        <w:spacing w:line="288"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820BC"/>
    <w:pPr>
      <w:spacing w:line="240" w:lineRule="auto"/>
    </w:pPr>
    <w:rPr>
      <w:rFonts w:ascii="Adobe Garamond Pro" w:hAnsi="Adobe Garamond Pro"/>
      <w:sz w:val="22"/>
      <w:szCs w:val="24"/>
    </w:rPr>
  </w:style>
  <w:style w:type="paragraph" w:styleId="berschrift1">
    <w:name w:val="heading 1"/>
    <w:basedOn w:val="Standard"/>
    <w:next w:val="Standard"/>
    <w:link w:val="berschrift1Zchn"/>
    <w:qFormat/>
    <w:rsid w:val="003A4989"/>
    <w:pPr>
      <w:keepNext/>
      <w:tabs>
        <w:tab w:val="left" w:pos="851"/>
        <w:tab w:val="left" w:pos="8222"/>
      </w:tabs>
      <w:spacing w:line="360" w:lineRule="auto"/>
      <w:ind w:right="42"/>
      <w:outlineLvl w:val="0"/>
    </w:pPr>
    <w:rPr>
      <w:rFonts w:ascii="Arial" w:hAnsi="Arial"/>
      <w:sz w:val="20"/>
      <w:szCs w:val="20"/>
      <w:lang w:eastAsia="de-DE"/>
    </w:rPr>
  </w:style>
  <w:style w:type="paragraph" w:styleId="berschrift2">
    <w:name w:val="heading 2"/>
    <w:basedOn w:val="Standard"/>
    <w:next w:val="Standard"/>
    <w:link w:val="berschrift2Zchn"/>
    <w:semiHidden/>
    <w:unhideWhenUsed/>
    <w:qFormat/>
    <w:rsid w:val="00E6483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aseloffJ">
    <w:name w:val="HaseloffJ"/>
    <w:semiHidden/>
    <w:rsid w:val="00FD20CF"/>
    <w:rPr>
      <w:rFonts w:ascii="Arial" w:hAnsi="Arial" w:cs="Arial"/>
      <w:b w:val="0"/>
      <w:bCs w:val="0"/>
      <w:i w:val="0"/>
      <w:iCs w:val="0"/>
      <w:strike w:val="0"/>
      <w:color w:val="auto"/>
      <w:sz w:val="20"/>
      <w:szCs w:val="20"/>
      <w:u w:val="none"/>
    </w:rPr>
  </w:style>
  <w:style w:type="paragraph" w:styleId="Kopfzeile">
    <w:name w:val="header"/>
    <w:basedOn w:val="Standard"/>
    <w:link w:val="KopfzeileZchn"/>
    <w:rsid w:val="00FD20CF"/>
    <w:pPr>
      <w:tabs>
        <w:tab w:val="center" w:pos="4536"/>
        <w:tab w:val="right" w:pos="9072"/>
      </w:tabs>
      <w:spacing w:line="288" w:lineRule="auto"/>
    </w:pPr>
    <w:rPr>
      <w:rFonts w:ascii="Arial" w:hAnsi="Arial"/>
      <w:sz w:val="20"/>
      <w:szCs w:val="20"/>
    </w:rPr>
  </w:style>
  <w:style w:type="character" w:customStyle="1" w:styleId="KopfzeileZchn">
    <w:name w:val="Kopfzeile Zchn"/>
    <w:basedOn w:val="Absatz-Standardschriftart"/>
    <w:link w:val="Kopfzeile"/>
    <w:rsid w:val="00FD20CF"/>
    <w:rPr>
      <w:rFonts w:ascii="Calibri" w:hAnsi="Calibri"/>
      <w:sz w:val="22"/>
      <w:szCs w:val="24"/>
    </w:rPr>
  </w:style>
  <w:style w:type="paragraph" w:styleId="Fuzeile">
    <w:name w:val="footer"/>
    <w:basedOn w:val="Standard"/>
    <w:link w:val="FuzeileZchn"/>
    <w:rsid w:val="00FD20CF"/>
    <w:pPr>
      <w:tabs>
        <w:tab w:val="center" w:pos="4536"/>
        <w:tab w:val="right" w:pos="9072"/>
      </w:tabs>
      <w:spacing w:line="288" w:lineRule="auto"/>
    </w:pPr>
    <w:rPr>
      <w:rFonts w:ascii="Arial" w:hAnsi="Arial"/>
      <w:sz w:val="20"/>
      <w:szCs w:val="20"/>
    </w:rPr>
  </w:style>
  <w:style w:type="character" w:customStyle="1" w:styleId="FuzeileZchn">
    <w:name w:val="Fußzeile Zchn"/>
    <w:basedOn w:val="Absatz-Standardschriftart"/>
    <w:link w:val="Fuzeile"/>
    <w:rsid w:val="00FD20CF"/>
    <w:rPr>
      <w:rFonts w:ascii="Calibri" w:hAnsi="Calibri"/>
      <w:sz w:val="22"/>
      <w:szCs w:val="24"/>
    </w:rPr>
  </w:style>
  <w:style w:type="character" w:styleId="Hyperlink">
    <w:name w:val="Hyperlink"/>
    <w:rsid w:val="00FD20CF"/>
    <w:rPr>
      <w:color w:val="0000FF"/>
      <w:u w:val="single"/>
    </w:rPr>
  </w:style>
  <w:style w:type="paragraph" w:styleId="Sprechblasentext">
    <w:name w:val="Balloon Text"/>
    <w:basedOn w:val="Standard"/>
    <w:link w:val="SprechblasentextZchn"/>
    <w:rsid w:val="00FD20CF"/>
    <w:pPr>
      <w:spacing w:line="288" w:lineRule="auto"/>
    </w:pPr>
    <w:rPr>
      <w:rFonts w:ascii="Tahoma" w:hAnsi="Tahoma" w:cs="Tahoma"/>
      <w:sz w:val="16"/>
      <w:szCs w:val="16"/>
    </w:rPr>
  </w:style>
  <w:style w:type="character" w:customStyle="1" w:styleId="SprechblasentextZchn">
    <w:name w:val="Sprechblasentext Zchn"/>
    <w:basedOn w:val="Absatz-Standardschriftart"/>
    <w:link w:val="Sprechblasentext"/>
    <w:rsid w:val="00FD20CF"/>
    <w:rPr>
      <w:rFonts w:ascii="Tahoma" w:hAnsi="Tahoma" w:cs="Tahoma"/>
      <w:sz w:val="16"/>
      <w:szCs w:val="16"/>
    </w:rPr>
  </w:style>
  <w:style w:type="paragraph" w:customStyle="1" w:styleId="01Firmenname">
    <w:name w:val="01_Firmenname"/>
    <w:basedOn w:val="Standard"/>
    <w:rsid w:val="00E820BC"/>
    <w:pPr>
      <w:spacing w:line="336" w:lineRule="exact"/>
    </w:pPr>
    <w:rPr>
      <w:caps/>
      <w:color w:val="A27D46"/>
      <w:spacing w:val="10"/>
      <w:sz w:val="28"/>
    </w:rPr>
  </w:style>
  <w:style w:type="table" w:styleId="Tabellenraster">
    <w:name w:val="Table Grid"/>
    <w:basedOn w:val="NormaleTabelle"/>
    <w:rsid w:val="00E820B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Subheadline">
    <w:name w:val="05_Subheadline"/>
    <w:basedOn w:val="Standard"/>
    <w:rsid w:val="002F52B6"/>
    <w:pPr>
      <w:spacing w:line="240" w:lineRule="exact"/>
    </w:pPr>
    <w:rPr>
      <w:b/>
      <w:i/>
      <w:color w:val="A27D46"/>
      <w:spacing w:val="5"/>
      <w:sz w:val="24"/>
    </w:rPr>
  </w:style>
  <w:style w:type="paragraph" w:customStyle="1" w:styleId="04Headline">
    <w:name w:val="04_Headline"/>
    <w:basedOn w:val="Standard"/>
    <w:rsid w:val="002F52B6"/>
    <w:pPr>
      <w:spacing w:line="520" w:lineRule="exact"/>
    </w:pPr>
    <w:rPr>
      <w:color w:val="A27D46"/>
      <w:spacing w:val="5"/>
      <w:sz w:val="40"/>
    </w:rPr>
  </w:style>
  <w:style w:type="paragraph" w:customStyle="1" w:styleId="08Seitenzahl">
    <w:name w:val="08_Seitenzahl"/>
    <w:basedOn w:val="Standard"/>
    <w:rsid w:val="00330D7A"/>
    <w:pPr>
      <w:spacing w:line="308" w:lineRule="exact"/>
    </w:pPr>
    <w:rPr>
      <w:spacing w:val="5"/>
    </w:rPr>
  </w:style>
  <w:style w:type="character" w:styleId="Seitenzahl">
    <w:name w:val="page number"/>
    <w:basedOn w:val="Absatz-Standardschriftart"/>
    <w:rsid w:val="00330D7A"/>
  </w:style>
  <w:style w:type="paragraph" w:customStyle="1" w:styleId="00bFuzeileText">
    <w:name w:val="00b_Fußzeile_Text"/>
    <w:basedOn w:val="Standard"/>
    <w:rsid w:val="00330D7A"/>
    <w:pPr>
      <w:spacing w:line="240" w:lineRule="exact"/>
      <w:jc w:val="both"/>
    </w:pPr>
    <w:rPr>
      <w:spacing w:val="5"/>
      <w:sz w:val="19"/>
    </w:rPr>
  </w:style>
  <w:style w:type="paragraph" w:customStyle="1" w:styleId="00aFuzeileTitelgold">
    <w:name w:val="00a_Fußzeile_Titel_gold"/>
    <w:basedOn w:val="Standard"/>
    <w:link w:val="00aFuzeileTitelgoldZchnZchn"/>
    <w:rsid w:val="00330D7A"/>
    <w:pPr>
      <w:spacing w:line="280" w:lineRule="exact"/>
    </w:pPr>
    <w:rPr>
      <w:rFonts w:ascii="Univers LT Std 47 Cn Lt" w:hAnsi="Univers LT Std 47 Cn Lt"/>
      <w:b/>
      <w:caps/>
      <w:color w:val="A27D46"/>
      <w:spacing w:val="10"/>
      <w:sz w:val="17"/>
    </w:rPr>
  </w:style>
  <w:style w:type="character" w:customStyle="1" w:styleId="00aFuzeileTitelgoldZchnZchn">
    <w:name w:val="00a_Fußzeile_Titel_gold Zchn Zchn"/>
    <w:link w:val="00aFuzeileTitelgold"/>
    <w:rsid w:val="00330D7A"/>
    <w:rPr>
      <w:rFonts w:ascii="Univers LT Std 47 Cn Lt" w:hAnsi="Univers LT Std 47 Cn Lt"/>
      <w:b/>
      <w:caps/>
      <w:color w:val="A27D46"/>
      <w:spacing w:val="10"/>
      <w:sz w:val="17"/>
      <w:szCs w:val="24"/>
    </w:rPr>
  </w:style>
  <w:style w:type="paragraph" w:customStyle="1" w:styleId="00FuzeileTitel">
    <w:name w:val="00_Fußzeile_Titel"/>
    <w:basedOn w:val="Standard"/>
    <w:link w:val="00FuzeileTitelZchnZchn"/>
    <w:rsid w:val="00330D7A"/>
    <w:pPr>
      <w:spacing w:line="280" w:lineRule="exact"/>
    </w:pPr>
    <w:rPr>
      <w:rFonts w:ascii="Univers LT Std 47 Cn Lt" w:hAnsi="Univers LT Std 47 Cn Lt"/>
      <w:b/>
      <w:caps/>
      <w:spacing w:val="10"/>
      <w:sz w:val="17"/>
    </w:rPr>
  </w:style>
  <w:style w:type="character" w:customStyle="1" w:styleId="00FuzeileTitelZchnZchn">
    <w:name w:val="00_Fußzeile_Titel Zchn Zchn"/>
    <w:link w:val="00FuzeileTitel"/>
    <w:rsid w:val="00330D7A"/>
    <w:rPr>
      <w:rFonts w:ascii="Univers LT Std 47 Cn Lt" w:hAnsi="Univers LT Std 47 Cn Lt"/>
      <w:b/>
      <w:caps/>
      <w:spacing w:val="10"/>
      <w:sz w:val="17"/>
      <w:szCs w:val="24"/>
    </w:rPr>
  </w:style>
  <w:style w:type="paragraph" w:styleId="NurText">
    <w:name w:val="Plain Text"/>
    <w:basedOn w:val="Standard"/>
    <w:link w:val="NurTextZchn"/>
    <w:uiPriority w:val="99"/>
    <w:unhideWhenUsed/>
    <w:rsid w:val="00F360E9"/>
    <w:rPr>
      <w:rFonts w:ascii="Consolas" w:eastAsiaTheme="minorHAnsi" w:hAnsi="Consolas" w:cstheme="minorBidi"/>
      <w:sz w:val="21"/>
      <w:szCs w:val="21"/>
    </w:rPr>
  </w:style>
  <w:style w:type="character" w:customStyle="1" w:styleId="NurTextZchn">
    <w:name w:val="Nur Text Zchn"/>
    <w:basedOn w:val="Absatz-Standardschriftart"/>
    <w:link w:val="NurText"/>
    <w:uiPriority w:val="99"/>
    <w:rsid w:val="00F360E9"/>
    <w:rPr>
      <w:rFonts w:ascii="Consolas" w:eastAsiaTheme="minorHAnsi" w:hAnsi="Consolas" w:cstheme="minorBidi"/>
      <w:sz w:val="21"/>
      <w:szCs w:val="21"/>
    </w:rPr>
  </w:style>
  <w:style w:type="character" w:customStyle="1" w:styleId="berschrift1Zchn">
    <w:name w:val="Überschrift 1 Zchn"/>
    <w:basedOn w:val="Absatz-Standardschriftart"/>
    <w:link w:val="berschrift1"/>
    <w:rsid w:val="003A4989"/>
    <w:rPr>
      <w:lang w:eastAsia="de-DE"/>
    </w:rPr>
  </w:style>
  <w:style w:type="paragraph" w:styleId="StandardWeb">
    <w:name w:val="Normal (Web)"/>
    <w:basedOn w:val="Standard"/>
    <w:uiPriority w:val="99"/>
    <w:rsid w:val="003A4989"/>
    <w:pPr>
      <w:spacing w:before="100" w:beforeAutospacing="1" w:after="100" w:afterAutospacing="1" w:line="280" w:lineRule="atLeast"/>
    </w:pPr>
    <w:rPr>
      <w:rFonts w:ascii="Verdana" w:eastAsia="Arial Unicode MS" w:hAnsi="Verdana" w:cs="Arial Unicode MS"/>
      <w:sz w:val="20"/>
      <w:szCs w:val="20"/>
      <w:lang w:eastAsia="de-DE"/>
    </w:rPr>
  </w:style>
  <w:style w:type="character" w:customStyle="1" w:styleId="berschrift2Zchn">
    <w:name w:val="Überschrift 2 Zchn"/>
    <w:basedOn w:val="Absatz-Standardschriftart"/>
    <w:link w:val="berschrift2"/>
    <w:semiHidden/>
    <w:rsid w:val="00E64831"/>
    <w:rPr>
      <w:rFonts w:asciiTheme="majorHAnsi" w:eastAsiaTheme="majorEastAsia" w:hAnsiTheme="majorHAnsi" w:cstheme="majorBidi"/>
      <w:color w:val="365F91" w:themeColor="accent1" w:themeShade="BF"/>
      <w:sz w:val="26"/>
      <w:szCs w:val="26"/>
    </w:rPr>
  </w:style>
  <w:style w:type="character" w:styleId="NichtaufgelsteErwhnung">
    <w:name w:val="Unresolved Mention"/>
    <w:basedOn w:val="Absatz-Standardschriftart"/>
    <w:uiPriority w:val="99"/>
    <w:semiHidden/>
    <w:unhideWhenUsed/>
    <w:rsid w:val="00E648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9387">
      <w:bodyDiv w:val="1"/>
      <w:marLeft w:val="0"/>
      <w:marRight w:val="0"/>
      <w:marTop w:val="0"/>
      <w:marBottom w:val="0"/>
      <w:divBdr>
        <w:top w:val="none" w:sz="0" w:space="0" w:color="auto"/>
        <w:left w:val="none" w:sz="0" w:space="0" w:color="auto"/>
        <w:bottom w:val="none" w:sz="0" w:space="0" w:color="auto"/>
        <w:right w:val="none" w:sz="0" w:space="0" w:color="auto"/>
      </w:divBdr>
    </w:div>
    <w:div w:id="167152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9945772c96a05f8d1297ba3966114d2c">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aabc5a41389a59cdcd9a9eebe47e805d"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Props1.xml><?xml version="1.0" encoding="utf-8"?>
<ds:datastoreItem xmlns:ds="http://schemas.openxmlformats.org/officeDocument/2006/customXml" ds:itemID="{47C422D9-156B-46BC-A2F1-ADED22FD1C0B}">
  <ds:schemaRefs>
    <ds:schemaRef ds:uri="http://schemas.openxmlformats.org/officeDocument/2006/bibliography"/>
  </ds:schemaRefs>
</ds:datastoreItem>
</file>

<file path=customXml/itemProps2.xml><?xml version="1.0" encoding="utf-8"?>
<ds:datastoreItem xmlns:ds="http://schemas.openxmlformats.org/officeDocument/2006/customXml" ds:itemID="{02906A35-E038-4F4B-AFB9-5FA6FC60BDAC}"/>
</file>

<file path=customXml/itemProps3.xml><?xml version="1.0" encoding="utf-8"?>
<ds:datastoreItem xmlns:ds="http://schemas.openxmlformats.org/officeDocument/2006/customXml" ds:itemID="{E0099D4C-429A-4390-AA42-D25BD335F8D8}"/>
</file>

<file path=customXml/itemProps4.xml><?xml version="1.0" encoding="utf-8"?>
<ds:datastoreItem xmlns:ds="http://schemas.openxmlformats.org/officeDocument/2006/customXml" ds:itemID="{674BA429-C703-4A1C-AF3F-9ADA3FDE7591}"/>
</file>

<file path=docProps/app.xml><?xml version="1.0" encoding="utf-8"?>
<Properties xmlns="http://schemas.openxmlformats.org/officeDocument/2006/extended-properties" xmlns:vt="http://schemas.openxmlformats.org/officeDocument/2006/docPropsVTypes">
  <Template>Normal.dotm</Template>
  <TotalTime>0</TotalTime>
  <Pages>3</Pages>
  <Words>531</Words>
  <Characters>3349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Staatsanzeiger Verlag</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Haseloff, Julia (SSG Zentrale Bruchsal)</dc:creator>
  <cp:lastModifiedBy>Somlò, Thomas (SSG Zentrale Bruchsal)</cp:lastModifiedBy>
  <cp:revision>4</cp:revision>
  <cp:lastPrinted>2022-05-19T08:55:00Z</cp:lastPrinted>
  <dcterms:created xsi:type="dcterms:W3CDTF">2023-03-29T12:59:00Z</dcterms:created>
  <dcterms:modified xsi:type="dcterms:W3CDTF">2023-04-03T15:37:00Z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ies>
</file>